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43D" w14:textId="77777777" w:rsidR="000E54FA" w:rsidRDefault="000E54FA" w:rsidP="000E54FA">
      <w:pPr>
        <w:rPr>
          <w:sz w:val="28"/>
          <w:szCs w:val="28"/>
        </w:rPr>
      </w:pPr>
      <w:bookmarkStart w:id="0" w:name="_Hlk200102030"/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EC8ACED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6679D">
        <w:rPr>
          <w:sz w:val="28"/>
          <w:szCs w:val="28"/>
          <w:u w:val="single"/>
        </w:rPr>
        <w:t>07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6679D">
        <w:rPr>
          <w:sz w:val="28"/>
          <w:szCs w:val="28"/>
          <w:u w:val="single"/>
        </w:rPr>
        <w:t>марта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6679D">
        <w:rPr>
          <w:sz w:val="28"/>
          <w:szCs w:val="28"/>
          <w:u w:val="single"/>
        </w:rPr>
        <w:t>114/6</w:t>
      </w:r>
      <w:r w:rsidR="009E6307">
        <w:rPr>
          <w:sz w:val="28"/>
          <w:szCs w:val="28"/>
          <w:u w:val="single"/>
        </w:rPr>
        <w:t>89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7F21D6EC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8947DA">
        <w:rPr>
          <w:b/>
          <w:sz w:val="28"/>
          <w:szCs w:val="28"/>
        </w:rPr>
        <w:t>48</w:t>
      </w:r>
    </w:p>
    <w:p w14:paraId="3C8BC883" w14:textId="0691C1E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8947DA">
        <w:rPr>
          <w:b/>
          <w:bCs/>
          <w:sz w:val="28"/>
          <w:szCs w:val="28"/>
        </w:rPr>
        <w:t>Невзоровой Натальи Николаевны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868147F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8947DA">
        <w:rPr>
          <w:sz w:val="28"/>
          <w:szCs w:val="28"/>
        </w:rPr>
        <w:t>48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8947DA">
        <w:rPr>
          <w:sz w:val="28"/>
          <w:szCs w:val="28"/>
        </w:rPr>
        <w:t>Невзоровой Н.Н.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8947DA" w:rsidRPr="008947DA">
        <w:rPr>
          <w:sz w:val="28"/>
          <w:szCs w:val="28"/>
        </w:rPr>
        <w:t>Регионально</w:t>
      </w:r>
      <w:r w:rsidR="008947DA">
        <w:rPr>
          <w:sz w:val="28"/>
          <w:szCs w:val="28"/>
        </w:rPr>
        <w:t>го</w:t>
      </w:r>
      <w:r w:rsidR="008947DA" w:rsidRPr="008947DA">
        <w:rPr>
          <w:sz w:val="28"/>
          <w:szCs w:val="28"/>
        </w:rPr>
        <w:t xml:space="preserve"> отделени</w:t>
      </w:r>
      <w:r w:rsidR="008947DA">
        <w:rPr>
          <w:sz w:val="28"/>
          <w:szCs w:val="28"/>
        </w:rPr>
        <w:t>я</w:t>
      </w:r>
      <w:r w:rsidR="008947DA" w:rsidRPr="008947DA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4252A883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8947DA">
        <w:rPr>
          <w:sz w:val="28"/>
        </w:rPr>
        <w:t>48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8947DA">
        <w:rPr>
          <w:sz w:val="28"/>
        </w:rPr>
        <w:t>Невзоровой Н.Н.</w:t>
      </w:r>
    </w:p>
    <w:p w14:paraId="05BA68DD" w14:textId="1E93355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8947DA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8947DA">
        <w:rPr>
          <w:sz w:val="28"/>
          <w:szCs w:val="28"/>
        </w:rPr>
        <w:t>68/455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8947DA">
        <w:rPr>
          <w:sz w:val="28"/>
          <w:szCs w:val="28"/>
        </w:rPr>
        <w:t>48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7B3961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8947DA">
        <w:rPr>
          <w:sz w:val="28"/>
          <w:szCs w:val="28"/>
        </w:rPr>
        <w:t>48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.6pt" o:ole="">
            <v:imagedata r:id="rId7" o:title=""/>
          </v:shape>
          <o:OLEObject Type="Embed" ProgID="Word.Document.12" ShapeID="_x0000_i1025" DrawAspect="Content" ObjectID="_1810714830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107C" w14:textId="77777777" w:rsidR="00075552" w:rsidRDefault="00075552" w:rsidP="00323A7A">
      <w:r>
        <w:separator/>
      </w:r>
    </w:p>
  </w:endnote>
  <w:endnote w:type="continuationSeparator" w:id="0">
    <w:p w14:paraId="094532C2" w14:textId="77777777" w:rsidR="00075552" w:rsidRDefault="0007555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CC40" w14:textId="77777777" w:rsidR="00075552" w:rsidRDefault="00075552" w:rsidP="00323A7A">
      <w:r>
        <w:separator/>
      </w:r>
    </w:p>
  </w:footnote>
  <w:footnote w:type="continuationSeparator" w:id="0">
    <w:p w14:paraId="2672CBE3" w14:textId="77777777" w:rsidR="00075552" w:rsidRDefault="0007555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5552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153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0B05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E6307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444C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6B2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2025-03-13T08:30:00Z</cp:lastPrinted>
  <dcterms:created xsi:type="dcterms:W3CDTF">2025-06-06T08:33:00Z</dcterms:created>
  <dcterms:modified xsi:type="dcterms:W3CDTF">2025-06-06T08:33:00Z</dcterms:modified>
</cp:coreProperties>
</file>