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</w:p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Hlk137648361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68/3</w:t>
      </w:r>
      <w:r w:rsidR="00C90C6F">
        <w:rPr>
          <w:szCs w:val="28"/>
          <w:u w:val="single"/>
        </w:rPr>
        <w:t>8</w:t>
      </w:r>
      <w:r w:rsidR="00A375CD">
        <w:rPr>
          <w:szCs w:val="28"/>
          <w:u w:val="single"/>
        </w:rPr>
        <w:t>3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A375CD">
        <w:rPr>
          <w:rFonts w:ascii="Times New Roman" w:hAnsi="Times New Roman"/>
          <w:b/>
          <w:sz w:val="28"/>
        </w:rPr>
        <w:t>09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A375CD">
        <w:rPr>
          <w:rFonts w:ascii="Times New Roman" w:hAnsi="Times New Roman"/>
          <w:sz w:val="28"/>
          <w:szCs w:val="28"/>
        </w:rPr>
        <w:t>09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68/3</w:t>
      </w:r>
      <w:r w:rsidR="00C90C6F">
        <w:rPr>
          <w:rFonts w:ascii="Times New Roman" w:hAnsi="Times New Roman"/>
          <w:sz w:val="28"/>
        </w:rPr>
        <w:t>8</w:t>
      </w:r>
      <w:r w:rsidR="00A375CD">
        <w:rPr>
          <w:rFonts w:ascii="Times New Roman" w:hAnsi="Times New Roman"/>
          <w:sz w:val="28"/>
        </w:rPr>
        <w:t>2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A375CD">
        <w:rPr>
          <w:rFonts w:ascii="Times New Roman" w:hAnsi="Times New Roman"/>
          <w:sz w:val="28"/>
        </w:rPr>
        <w:t>09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A375CD">
        <w:rPr>
          <w:rFonts w:ascii="Times New Roman" w:hAnsi="Times New Roman"/>
          <w:sz w:val="28"/>
        </w:rPr>
        <w:t>09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A375CD">
        <w:rPr>
          <w:rFonts w:ascii="Times New Roman" w:hAnsi="Times New Roman"/>
          <w:sz w:val="28"/>
        </w:rPr>
        <w:t>Мирутенко Веру Владимировну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A375CD">
        <w:t>09 Мирутенко В.В.</w:t>
      </w:r>
      <w:r w:rsidRPr="0045133B">
        <w:rPr>
          <w:szCs w:val="28"/>
        </w:rPr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A375CD">
        <w:t>09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A375CD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A375CD">
        <w:rPr>
          <w:szCs w:val="28"/>
        </w:rPr>
        <w:t>10</w:t>
      </w:r>
      <w:r>
        <w:rPr>
          <w:szCs w:val="28"/>
        </w:rPr>
        <w:t xml:space="preserve"> 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A853EB">
        <w:rPr>
          <w:rFonts w:ascii="Times New Roman" w:hAnsi="Times New Roman"/>
          <w:sz w:val="28"/>
          <w:lang w:val="ru-RU"/>
        </w:rPr>
        <w:t>10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1C569C"/>
    <w:rsid w:val="002E1B90"/>
    <w:rsid w:val="002F740F"/>
    <w:rsid w:val="004E123F"/>
    <w:rsid w:val="00682AEF"/>
    <w:rsid w:val="006B189E"/>
    <w:rsid w:val="006C119D"/>
    <w:rsid w:val="007002A6"/>
    <w:rsid w:val="00725D89"/>
    <w:rsid w:val="007817C0"/>
    <w:rsid w:val="0095241C"/>
    <w:rsid w:val="009D6376"/>
    <w:rsid w:val="00A375CD"/>
    <w:rsid w:val="00A853EB"/>
    <w:rsid w:val="00AA4AC9"/>
    <w:rsid w:val="00C90C6F"/>
    <w:rsid w:val="00D2051F"/>
    <w:rsid w:val="00D27CDC"/>
    <w:rsid w:val="00DE2107"/>
    <w:rsid w:val="00E20F17"/>
    <w:rsid w:val="00E7506C"/>
    <w:rsid w:val="00F158D6"/>
    <w:rsid w:val="00F4185C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2023-05-22T13:18:00Z</cp:lastPrinted>
  <dcterms:created xsi:type="dcterms:W3CDTF">2023-06-14T12:19:00Z</dcterms:created>
  <dcterms:modified xsi:type="dcterms:W3CDTF">2023-06-14T12:19:00Z</dcterms:modified>
</cp:coreProperties>
</file>