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7" w:rsidRPr="00F86F3F" w:rsidRDefault="00ED7357" w:rsidP="00ED7357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F86F3F">
        <w:rPr>
          <w:rFonts w:ascii="Times New Roman" w:hAnsi="Times New Roman"/>
          <w:noProof/>
          <w:color w:val="000000"/>
          <w:sz w:val="28"/>
          <w:szCs w:val="24"/>
        </w:rPr>
        <w:t xml:space="preserve">                              </w:t>
      </w:r>
    </w:p>
    <w:p w:rsidR="00ED7357" w:rsidRPr="00F86F3F" w:rsidRDefault="00ED7357" w:rsidP="00ED7357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ED7357" w:rsidRDefault="00ED7357" w:rsidP="00ED7357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bookmarkStart w:id="0" w:name="_GoBack"/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ED7357" w:rsidRPr="0030320F" w:rsidRDefault="00ED7357" w:rsidP="00ED7357">
      <w:pPr>
        <w:rPr>
          <w:rFonts w:ascii="Times New Roman" w:hAnsi="Times New Roman"/>
        </w:rPr>
      </w:pPr>
    </w:p>
    <w:p w:rsidR="00ED7357" w:rsidRDefault="002B1A80" w:rsidP="00ED735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15 февраля  2019</w:t>
      </w:r>
      <w:r w:rsidR="00ED7357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ED7357">
        <w:rPr>
          <w:rFonts w:ascii="Times New Roman" w:hAnsi="Times New Roman"/>
          <w:b/>
          <w:sz w:val="28"/>
          <w:szCs w:val="28"/>
        </w:rPr>
        <w:tab/>
      </w:r>
      <w:r w:rsidR="00ED7357">
        <w:rPr>
          <w:rFonts w:ascii="Times New Roman" w:hAnsi="Times New Roman"/>
          <w:b/>
          <w:sz w:val="28"/>
          <w:szCs w:val="28"/>
        </w:rPr>
        <w:tab/>
      </w:r>
      <w:r w:rsidR="00ED7357">
        <w:rPr>
          <w:rFonts w:ascii="Times New Roman" w:hAnsi="Times New Roman"/>
          <w:b/>
          <w:sz w:val="28"/>
          <w:szCs w:val="28"/>
        </w:rPr>
        <w:tab/>
      </w:r>
      <w:r w:rsidR="00ED7357">
        <w:rPr>
          <w:rFonts w:ascii="Times New Roman" w:hAnsi="Times New Roman"/>
          <w:b/>
          <w:sz w:val="28"/>
          <w:szCs w:val="28"/>
        </w:rPr>
        <w:tab/>
      </w:r>
      <w:r w:rsidR="00ED7357">
        <w:rPr>
          <w:rFonts w:ascii="Times New Roman" w:hAnsi="Times New Roman"/>
          <w:b/>
          <w:sz w:val="28"/>
          <w:szCs w:val="28"/>
        </w:rPr>
        <w:tab/>
      </w:r>
      <w:r w:rsidR="00ED7357">
        <w:rPr>
          <w:rFonts w:ascii="Times New Roman" w:hAnsi="Times New Roman"/>
          <w:b/>
          <w:sz w:val="28"/>
          <w:szCs w:val="28"/>
        </w:rPr>
        <w:tab/>
        <w:t xml:space="preserve">                      </w:t>
      </w:r>
      <w:r w:rsidR="00ED7357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48</w:t>
      </w:r>
      <w:r w:rsidR="00ED7357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110-4</w:t>
      </w:r>
    </w:p>
    <w:p w:rsidR="00ED7357" w:rsidRPr="00D57011" w:rsidRDefault="00ED7357" w:rsidP="00ED7357">
      <w:pPr>
        <w:pStyle w:val="a4"/>
        <w:rPr>
          <w:rFonts w:ascii="Times New Roman" w:hAnsi="Times New Roman"/>
          <w:b/>
          <w:color w:val="auto"/>
          <w:sz w:val="18"/>
          <w:szCs w:val="18"/>
        </w:rPr>
      </w:pPr>
    </w:p>
    <w:p w:rsidR="00ED7357" w:rsidRDefault="00ED7357" w:rsidP="00ED7357">
      <w:pPr>
        <w:pStyle w:val="a4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ED7357" w:rsidRDefault="00ED7357" w:rsidP="00ED7357">
      <w:pPr>
        <w:pStyle w:val="a4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итогах городской интеллектуальной игры</w:t>
      </w:r>
    </w:p>
    <w:p w:rsidR="00ED7357" w:rsidRPr="00ED7357" w:rsidRDefault="00ED7357" w:rsidP="00ED7357">
      <w:pPr>
        <w:jc w:val="center"/>
        <w:rPr>
          <w:rFonts w:ascii="Times New Roman" w:hAnsi="Times New Roman" w:cs="Arial"/>
          <w:b/>
          <w:spacing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«Право выбирать» </w:t>
      </w:r>
      <w:r w:rsidRPr="00ED7357">
        <w:rPr>
          <w:rFonts w:ascii="Times New Roman" w:hAnsi="Times New Roman" w:cs="Arial"/>
          <w:b/>
          <w:spacing w:val="2"/>
          <w:sz w:val="28"/>
          <w:szCs w:val="28"/>
        </w:rPr>
        <w:t>для студентов образовательных организаций</w:t>
      </w:r>
      <w:r>
        <w:rPr>
          <w:rFonts w:ascii="Times New Roman" w:hAnsi="Times New Roman" w:cs="Arial"/>
          <w:b/>
          <w:spacing w:val="2"/>
          <w:sz w:val="28"/>
          <w:szCs w:val="28"/>
        </w:rPr>
        <w:t xml:space="preserve"> города Сочи</w:t>
      </w:r>
      <w:r w:rsidRPr="00ED7357">
        <w:rPr>
          <w:rFonts w:ascii="Times New Roman" w:hAnsi="Times New Roman" w:cs="Arial"/>
          <w:b/>
          <w:spacing w:val="2"/>
          <w:sz w:val="28"/>
          <w:szCs w:val="28"/>
        </w:rPr>
        <w:t>, обучающихся по образовательным программам профессионального образования</w:t>
      </w:r>
    </w:p>
    <w:bookmarkEnd w:id="0"/>
    <w:p w:rsidR="00ED7357" w:rsidRDefault="00ED7357" w:rsidP="00ED7357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</w:p>
    <w:p w:rsidR="00ED7357" w:rsidRDefault="00ED7357" w:rsidP="00ED7357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избирательной комиссии Краснодарского края </w:t>
      </w:r>
      <w:r w:rsidRPr="002B1A80">
        <w:rPr>
          <w:rFonts w:ascii="Times New Roman" w:hAnsi="Times New Roman"/>
          <w:sz w:val="28"/>
          <w:szCs w:val="28"/>
        </w:rPr>
        <w:t xml:space="preserve">от </w:t>
      </w:r>
      <w:r w:rsidR="002B1A80">
        <w:rPr>
          <w:rFonts w:ascii="Times New Roman" w:hAnsi="Times New Roman"/>
          <w:sz w:val="28"/>
          <w:szCs w:val="28"/>
        </w:rPr>
        <w:t xml:space="preserve"> </w:t>
      </w:r>
      <w:r w:rsidR="002B1A80" w:rsidRPr="002B1A80">
        <w:rPr>
          <w:rFonts w:ascii="Times New Roman" w:hAnsi="Times New Roman"/>
          <w:sz w:val="28"/>
          <w:szCs w:val="28"/>
        </w:rPr>
        <w:t xml:space="preserve">1 февраля 2019 года </w:t>
      </w:r>
      <w:r w:rsidR="002B1A80">
        <w:rPr>
          <w:rFonts w:ascii="Times New Roman" w:hAnsi="Times New Roman"/>
          <w:sz w:val="28"/>
          <w:szCs w:val="28"/>
        </w:rPr>
        <w:t xml:space="preserve"> </w:t>
      </w:r>
      <w:r w:rsidR="002B1A80" w:rsidRPr="002B1A80">
        <w:rPr>
          <w:rFonts w:ascii="Times New Roman" w:hAnsi="Times New Roman"/>
          <w:sz w:val="28"/>
          <w:szCs w:val="28"/>
        </w:rPr>
        <w:t xml:space="preserve">№ </w:t>
      </w:r>
      <w:r w:rsidR="002B1A80">
        <w:rPr>
          <w:rFonts w:ascii="Times New Roman" w:hAnsi="Times New Roman"/>
          <w:sz w:val="28"/>
          <w:szCs w:val="28"/>
        </w:rPr>
        <w:t xml:space="preserve"> </w:t>
      </w:r>
      <w:r w:rsidR="002B1A80" w:rsidRPr="002B1A80">
        <w:rPr>
          <w:rFonts w:ascii="Times New Roman" w:hAnsi="Times New Roman"/>
          <w:sz w:val="28"/>
          <w:szCs w:val="28"/>
        </w:rPr>
        <w:t>83/764</w:t>
      </w:r>
      <w:r w:rsidRPr="002B1A80">
        <w:rPr>
          <w:rFonts w:ascii="Times New Roman" w:hAnsi="Times New Roman"/>
          <w:sz w:val="28"/>
          <w:szCs w:val="28"/>
        </w:rPr>
        <w:t>-6 «О проведении Дня молодого избирателя в Краснодарском крае»,</w:t>
      </w:r>
      <w:r>
        <w:rPr>
          <w:rFonts w:ascii="Times New Roman" w:hAnsi="Times New Roman"/>
          <w:sz w:val="28"/>
          <w:szCs w:val="28"/>
        </w:rPr>
        <w:t xml:space="preserve"> решениями</w:t>
      </w:r>
      <w:r w:rsidRPr="00E11A69">
        <w:rPr>
          <w:rFonts w:ascii="Times New Roman" w:hAnsi="Times New Roman"/>
          <w:sz w:val="28"/>
          <w:szCs w:val="28"/>
        </w:rPr>
        <w:t xml:space="preserve"> избирательной</w:t>
      </w:r>
      <w:r>
        <w:rPr>
          <w:rFonts w:ascii="Times New Roman" w:hAnsi="Times New Roman"/>
          <w:sz w:val="28"/>
          <w:szCs w:val="28"/>
        </w:rPr>
        <w:t xml:space="preserve"> комиссии муниципального образования город-курорт Сочи от </w:t>
      </w:r>
      <w:r w:rsidR="00AD75A9" w:rsidRPr="00AD75A9">
        <w:rPr>
          <w:rFonts w:ascii="Times New Roman" w:hAnsi="Times New Roman"/>
          <w:sz w:val="28"/>
          <w:szCs w:val="28"/>
        </w:rPr>
        <w:t>28 января 2019</w:t>
      </w:r>
      <w:r w:rsidRPr="00AD75A9">
        <w:rPr>
          <w:rFonts w:ascii="Times New Roman" w:hAnsi="Times New Roman"/>
          <w:sz w:val="28"/>
          <w:szCs w:val="28"/>
        </w:rPr>
        <w:t xml:space="preserve"> года № </w:t>
      </w:r>
      <w:r w:rsidR="00AD75A9" w:rsidRPr="00AD75A9">
        <w:rPr>
          <w:rFonts w:ascii="Times New Roman" w:hAnsi="Times New Roman"/>
          <w:sz w:val="28"/>
          <w:szCs w:val="28"/>
        </w:rPr>
        <w:t>47/105</w:t>
      </w:r>
      <w:r w:rsidRPr="00AD75A9">
        <w:rPr>
          <w:rFonts w:ascii="Times New Roman" w:hAnsi="Times New Roman"/>
          <w:sz w:val="28"/>
          <w:szCs w:val="28"/>
        </w:rPr>
        <w:t>-4 «О Плане мероприятий избирательн</w:t>
      </w:r>
      <w:r w:rsidRPr="00234141">
        <w:rPr>
          <w:rFonts w:ascii="Times New Roman" w:hAnsi="Times New Roman"/>
          <w:sz w:val="28"/>
          <w:szCs w:val="28"/>
        </w:rPr>
        <w:t>ой комиссии муниципального образования город-курорт Сочи ко Дню молодого избирателя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1C0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января 2019 года  № 47/108-4 «</w:t>
      </w:r>
      <w:r w:rsidRPr="00393B18">
        <w:rPr>
          <w:rFonts w:ascii="Times New Roman" w:hAnsi="Times New Roman"/>
          <w:sz w:val="28"/>
          <w:szCs w:val="28"/>
        </w:rPr>
        <w:t>Об утверждении</w:t>
      </w:r>
      <w:proofErr w:type="gramEnd"/>
      <w:r w:rsidRPr="00393B18">
        <w:rPr>
          <w:rFonts w:ascii="Times New Roman" w:hAnsi="Times New Roman"/>
          <w:sz w:val="28"/>
          <w:szCs w:val="28"/>
        </w:rPr>
        <w:t xml:space="preserve"> Положения о городской интеллектуальной игре</w:t>
      </w:r>
      <w:r>
        <w:rPr>
          <w:rFonts w:ascii="Times New Roman" w:hAnsi="Times New Roman"/>
          <w:sz w:val="28"/>
          <w:szCs w:val="28"/>
        </w:rPr>
        <w:t xml:space="preserve"> «Право избирать»</w:t>
      </w:r>
      <w:r w:rsidRPr="00393B18">
        <w:rPr>
          <w:rFonts w:ascii="Times New Roman" w:hAnsi="Times New Roman"/>
          <w:sz w:val="28"/>
          <w:szCs w:val="28"/>
        </w:rPr>
        <w:t xml:space="preserve"> для студентов </w:t>
      </w:r>
      <w:r w:rsidRPr="00ED7357">
        <w:rPr>
          <w:rFonts w:ascii="Times New Roman" w:hAnsi="Times New Roman"/>
          <w:sz w:val="28"/>
          <w:szCs w:val="28"/>
        </w:rPr>
        <w:t>образовательных организаций, обучающихся по образовательным программам профессионального образования</w:t>
      </w:r>
      <w:r>
        <w:rPr>
          <w:rFonts w:ascii="Times New Roman" w:hAnsi="Times New Roman"/>
          <w:sz w:val="28"/>
          <w:szCs w:val="28"/>
        </w:rPr>
        <w:t>»,  на основании протокола</w:t>
      </w:r>
      <w:r w:rsidRPr="001C05B3">
        <w:rPr>
          <w:rFonts w:ascii="Times New Roman" w:hAnsi="Times New Roman"/>
          <w:sz w:val="28"/>
          <w:szCs w:val="28"/>
        </w:rPr>
        <w:t xml:space="preserve"> жюри по подведению итогов </w:t>
      </w:r>
      <w:r>
        <w:rPr>
          <w:rFonts w:ascii="Times New Roman" w:hAnsi="Times New Roman"/>
          <w:sz w:val="28"/>
          <w:szCs w:val="28"/>
        </w:rPr>
        <w:t>городской интеллектуальной игры  «Право избирать» от 15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2019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ED7357" w:rsidRDefault="00ED7357" w:rsidP="00ED7357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городской интеллектуальной игры «Право избирать» для студентов средних профессиональных  учебных заведений города  Сочи: 1 победитель и 2 призера.</w:t>
      </w:r>
    </w:p>
    <w:p w:rsidR="00ED7357" w:rsidRDefault="00ED7357" w:rsidP="00ED7357">
      <w:pPr>
        <w:pStyle w:val="a3"/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 команды победителей и призеров  вышеназванной игры в соответствии с присужденными местами:</w:t>
      </w:r>
    </w:p>
    <w:p w:rsidR="00ED7357" w:rsidRPr="00AF5331" w:rsidRDefault="00ED7357" w:rsidP="00ED73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  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ED7357" w:rsidRDefault="00ED7357" w:rsidP="00ED7357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Команду «Победители»   </w:t>
      </w:r>
    </w:p>
    <w:p w:rsidR="00ED7357" w:rsidRPr="00ED7357" w:rsidRDefault="00ED7357" w:rsidP="00ED7357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НЧУ  ПОО «</w:t>
      </w:r>
      <w:r w:rsidRPr="00393B18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чинский гуманитарно-экономический колледж»</w:t>
      </w:r>
    </w:p>
    <w:p w:rsidR="00ED7357" w:rsidRPr="003F5908" w:rsidRDefault="00ED7357" w:rsidP="00ED7357">
      <w:pPr>
        <w:pStyle w:val="a3"/>
        <w:tabs>
          <w:tab w:val="left" w:pos="993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ED7357" w:rsidRDefault="00ED7357" w:rsidP="00ED735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Команду «МИНЮСТ» </w:t>
      </w:r>
    </w:p>
    <w:p w:rsidR="00ED7357" w:rsidRPr="00AF5331" w:rsidRDefault="00ED7357" w:rsidP="00ED735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 Сочинского филиала ВГУЮ (РПА Минюста России)</w:t>
      </w:r>
    </w:p>
    <w:p w:rsidR="00ED7357" w:rsidRPr="007B1B35" w:rsidRDefault="00ED7357" w:rsidP="00ED7357">
      <w:pPr>
        <w:pStyle w:val="a3"/>
        <w:tabs>
          <w:tab w:val="left" w:pos="993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ED7357" w:rsidRDefault="00ED7357" w:rsidP="00ED735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Команду «Важен каждый» </w:t>
      </w:r>
    </w:p>
    <w:p w:rsidR="00ED7357" w:rsidRDefault="00ED7357" w:rsidP="00ED735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ЧПОУ  «Сочинский финансово-юридический колледж» </w:t>
      </w:r>
    </w:p>
    <w:p w:rsidR="00ED7357" w:rsidRPr="006C2CF6" w:rsidRDefault="00ED7357" w:rsidP="00ED7357">
      <w:pPr>
        <w:tabs>
          <w:tab w:val="left" w:pos="1080"/>
        </w:tabs>
        <w:spacing w:line="36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ED7357" w:rsidRPr="0030320F" w:rsidRDefault="00ED7357" w:rsidP="00ED7357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0320F"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пункта 2 </w:t>
      </w:r>
      <w:r w:rsidRPr="0030320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ED7357" w:rsidRDefault="00ED7357" w:rsidP="00ED7357">
      <w:pPr>
        <w:snapToGrid w:val="0"/>
        <w:rPr>
          <w:rFonts w:ascii="Times New Roman" w:hAnsi="Times New Roman"/>
        </w:rPr>
      </w:pPr>
    </w:p>
    <w:p w:rsidR="00ED7357" w:rsidRPr="0030320F" w:rsidRDefault="00ED7357" w:rsidP="00ED7357">
      <w:pPr>
        <w:snapToGrid w:val="0"/>
        <w:rPr>
          <w:rFonts w:ascii="Times New Roman" w:hAnsi="Times New Roman"/>
        </w:rPr>
      </w:pPr>
    </w:p>
    <w:p w:rsidR="00ED7357" w:rsidRDefault="00ED7357" w:rsidP="00ED7357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ED7357" w:rsidRDefault="00ED7357" w:rsidP="00ED7357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ED7357" w:rsidRDefault="00ED7357" w:rsidP="00ED7357">
      <w:pPr>
        <w:rPr>
          <w:rFonts w:ascii="Times New Roman" w:hAnsi="Times New Roman"/>
          <w:sz w:val="28"/>
          <w:szCs w:val="28"/>
        </w:rPr>
      </w:pPr>
    </w:p>
    <w:p w:rsidR="00ED7357" w:rsidRDefault="00ED7357" w:rsidP="00ED7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ED7357" w:rsidRPr="00B14A19" w:rsidRDefault="00ED7357" w:rsidP="00ED7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ED7357" w:rsidRDefault="00ED7357" w:rsidP="00ED7357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D7357" w:rsidRDefault="00ED7357" w:rsidP="00ED7357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CD7146" w:rsidRDefault="00537A18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7"/>
    <w:rsid w:val="002B1A80"/>
    <w:rsid w:val="003F369E"/>
    <w:rsid w:val="00537A18"/>
    <w:rsid w:val="00A91101"/>
    <w:rsid w:val="00AD75A9"/>
    <w:rsid w:val="00E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57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57"/>
    <w:pPr>
      <w:ind w:left="720"/>
      <w:contextualSpacing/>
    </w:pPr>
  </w:style>
  <w:style w:type="paragraph" w:styleId="a4">
    <w:name w:val="Normal (Web)"/>
    <w:basedOn w:val="a"/>
    <w:unhideWhenUsed/>
    <w:rsid w:val="00ED7357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57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57"/>
    <w:pPr>
      <w:ind w:left="720"/>
      <w:contextualSpacing/>
    </w:pPr>
  </w:style>
  <w:style w:type="paragraph" w:styleId="a4">
    <w:name w:val="Normal (Web)"/>
    <w:basedOn w:val="a"/>
    <w:unhideWhenUsed/>
    <w:rsid w:val="00ED7357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2019-02-19T15:42:00Z</dcterms:created>
  <dcterms:modified xsi:type="dcterms:W3CDTF">2019-03-01T05:55:00Z</dcterms:modified>
</cp:coreProperties>
</file>