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C7" w:rsidRDefault="007A11C7" w:rsidP="007A11C7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  <w:sz w:val="32"/>
        </w:rPr>
        <w:t>Р</w:t>
      </w:r>
      <w:proofErr w:type="gramEnd"/>
      <w:r>
        <w:rPr>
          <w:rFonts w:ascii="Times New Roman" w:hAnsi="Times New Roman"/>
          <w:b/>
          <w:bCs/>
          <w:sz w:val="32"/>
        </w:rPr>
        <w:t xml:space="preserve"> Е Ш Е Н И Е</w:t>
      </w:r>
    </w:p>
    <w:p w:rsidR="007A11C7" w:rsidRPr="0030320F" w:rsidRDefault="007A11C7" w:rsidP="007A11C7">
      <w:pPr>
        <w:rPr>
          <w:rFonts w:ascii="Times New Roman" w:hAnsi="Times New Roman"/>
        </w:rPr>
      </w:pPr>
    </w:p>
    <w:p w:rsidR="007A11C7" w:rsidRDefault="00541DE5" w:rsidP="007A11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03 сентябр</w:t>
      </w:r>
      <w:r w:rsidR="007A11C7">
        <w:rPr>
          <w:rFonts w:ascii="Times New Roman" w:hAnsi="Times New Roman"/>
          <w:b/>
          <w:sz w:val="28"/>
          <w:szCs w:val="28"/>
          <w:u w:val="single"/>
        </w:rPr>
        <w:t>я 2021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7A11C7">
        <w:rPr>
          <w:rFonts w:ascii="Times New Roman" w:hAnsi="Times New Roman"/>
          <w:b/>
          <w:sz w:val="28"/>
          <w:szCs w:val="28"/>
        </w:rPr>
        <w:t xml:space="preserve">     </w:t>
      </w:r>
      <w:r w:rsidR="007A11C7" w:rsidRPr="00D57011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126/825</w:t>
      </w:r>
      <w:r w:rsidR="007A11C7">
        <w:rPr>
          <w:rFonts w:ascii="Times New Roman" w:hAnsi="Times New Roman"/>
          <w:b/>
          <w:sz w:val="28"/>
          <w:szCs w:val="28"/>
          <w:u w:val="single"/>
        </w:rPr>
        <w:t>-4</w:t>
      </w:r>
    </w:p>
    <w:p w:rsidR="007A11C7" w:rsidRPr="00D57011" w:rsidRDefault="007A11C7" w:rsidP="007A11C7">
      <w:pPr>
        <w:pStyle w:val="a3"/>
        <w:rPr>
          <w:rFonts w:ascii="Times New Roman" w:hAnsi="Times New Roman"/>
          <w:b/>
          <w:color w:val="auto"/>
          <w:sz w:val="18"/>
          <w:szCs w:val="18"/>
        </w:rPr>
      </w:pPr>
    </w:p>
    <w:p w:rsidR="007A11C7" w:rsidRDefault="007A11C7" w:rsidP="0009064C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решение избирательной комиссии муниципального образования город-курорт Сочи </w:t>
      </w:r>
      <w:r w:rsidR="0009064C">
        <w:rPr>
          <w:rFonts w:ascii="Times New Roman" w:hAnsi="Times New Roman"/>
          <w:b/>
          <w:color w:val="auto"/>
          <w:sz w:val="28"/>
          <w:szCs w:val="28"/>
        </w:rPr>
        <w:t>от 14 января</w:t>
      </w:r>
      <w:r w:rsidR="00855BE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2021 года № 117/807-4 «Об утверждении  Положения о проведении зонального молодежного фестиваля</w:t>
      </w:r>
      <w:r w:rsidR="0009064C">
        <w:rPr>
          <w:rFonts w:ascii="Times New Roman" w:hAnsi="Times New Roman"/>
          <w:b/>
          <w:color w:val="auto"/>
          <w:sz w:val="28"/>
          <w:szCs w:val="28"/>
        </w:rPr>
        <w:t>-конкурса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«ШАГ В ПОЛИТИКУ»</w:t>
      </w:r>
    </w:p>
    <w:p w:rsidR="007A11C7" w:rsidRPr="0030320F" w:rsidRDefault="007A11C7" w:rsidP="007A11C7">
      <w:pPr>
        <w:pStyle w:val="a3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A11C7" w:rsidRDefault="0009064C" w:rsidP="007A11C7">
      <w:pPr>
        <w:spacing w:line="312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09064C">
        <w:rPr>
          <w:rFonts w:ascii="Times New Roman" w:hAnsi="Times New Roman"/>
          <w:sz w:val="28"/>
          <w:szCs w:val="28"/>
        </w:rPr>
        <w:t xml:space="preserve">В соответствии с </w:t>
      </w:r>
      <w:r w:rsidR="007A11C7">
        <w:rPr>
          <w:rFonts w:ascii="Times New Roman" w:hAnsi="Times New Roman"/>
          <w:sz w:val="28"/>
          <w:szCs w:val="28"/>
        </w:rPr>
        <w:t>постановлением</w:t>
      </w:r>
      <w:r w:rsidR="007A11C7" w:rsidRPr="002E5444">
        <w:rPr>
          <w:rFonts w:ascii="Times New Roman" w:hAnsi="Times New Roman"/>
          <w:sz w:val="28"/>
          <w:szCs w:val="28"/>
        </w:rPr>
        <w:t xml:space="preserve"> избирательной комиссии Краснодарского края от 30 декабря 2020 года № 152/1401-6 «О Сводном плане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2021 год», </w:t>
      </w:r>
      <w:r w:rsidRPr="0009064C">
        <w:rPr>
          <w:rFonts w:ascii="Times New Roman" w:hAnsi="Times New Roman"/>
          <w:sz w:val="28"/>
          <w:szCs w:val="28"/>
        </w:rPr>
        <w:t>решением Городского Собрания Сочи  от 29 ноября 2018 года № 138 «О мерах, направленных на повышение правовой культуры избирателей и организаторов выборов</w:t>
      </w:r>
      <w:proofErr w:type="gramEnd"/>
      <w:r w:rsidRPr="0009064C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Сочи»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A11C7" w:rsidRPr="002E5444">
        <w:rPr>
          <w:rFonts w:ascii="Times New Roman" w:hAnsi="Times New Roman"/>
          <w:sz w:val="28"/>
          <w:szCs w:val="28"/>
        </w:rPr>
        <w:t>решением избирательной комиссии муниципального образования город-курорт Сочи</w:t>
      </w:r>
      <w:r w:rsidR="007A11C7">
        <w:rPr>
          <w:rFonts w:ascii="Times New Roman" w:hAnsi="Times New Roman"/>
          <w:sz w:val="28"/>
          <w:szCs w:val="28"/>
        </w:rPr>
        <w:t xml:space="preserve"> от 14 января 2021 года </w:t>
      </w:r>
      <w:r w:rsidR="007A11C7" w:rsidRPr="002E5444">
        <w:rPr>
          <w:rFonts w:ascii="Times New Roman" w:hAnsi="Times New Roman"/>
          <w:sz w:val="28"/>
          <w:szCs w:val="28"/>
        </w:rPr>
        <w:t>№ 117/804-4 «О Сводном плане мероприятий избирательной комиссии муниципального образования город-курорт Сочи по 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2021 год»</w:t>
      </w:r>
      <w:r w:rsidR="007A11C7">
        <w:rPr>
          <w:rFonts w:ascii="Times New Roman" w:hAnsi="Times New Roman"/>
          <w:sz w:val="28"/>
          <w:szCs w:val="28"/>
        </w:rPr>
        <w:t xml:space="preserve">, </w:t>
      </w:r>
      <w:r w:rsidR="007A11C7">
        <w:rPr>
          <w:rFonts w:ascii="Times New Roman" w:hAnsi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городской округ </w:t>
      </w:r>
      <w:r w:rsidR="007A11C7">
        <w:rPr>
          <w:rFonts w:ascii="Times New Roman" w:hAnsi="Times New Roman"/>
          <w:b/>
          <w:sz w:val="28"/>
          <w:szCs w:val="28"/>
        </w:rPr>
        <w:t xml:space="preserve">город-курорт Сочи </w:t>
      </w:r>
      <w:r>
        <w:rPr>
          <w:rFonts w:ascii="Times New Roman" w:hAnsi="Times New Roman"/>
          <w:b/>
          <w:sz w:val="28"/>
          <w:szCs w:val="28"/>
        </w:rPr>
        <w:t xml:space="preserve">Краснодарского края </w:t>
      </w:r>
      <w:r w:rsidR="007A11C7">
        <w:rPr>
          <w:rFonts w:ascii="Times New Roman" w:hAnsi="Times New Roman"/>
          <w:b/>
          <w:sz w:val="28"/>
          <w:szCs w:val="28"/>
        </w:rPr>
        <w:t>решила:</w:t>
      </w:r>
    </w:p>
    <w:p w:rsidR="007A11C7" w:rsidRDefault="007A11C7" w:rsidP="007A11C7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11C7">
        <w:rPr>
          <w:rFonts w:ascii="Times New Roman" w:hAnsi="Times New Roman"/>
          <w:sz w:val="28"/>
          <w:szCs w:val="28"/>
        </w:rPr>
        <w:t>Внести изменение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E2F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E2F2F">
        <w:rPr>
          <w:rFonts w:ascii="Times New Roman" w:hAnsi="Times New Roman"/>
          <w:sz w:val="28"/>
          <w:szCs w:val="28"/>
        </w:rPr>
        <w:t>приложение</w:t>
      </w:r>
      <w:r w:rsidR="00007B13">
        <w:rPr>
          <w:rFonts w:ascii="Times New Roman" w:hAnsi="Times New Roman"/>
          <w:sz w:val="28"/>
          <w:szCs w:val="28"/>
        </w:rPr>
        <w:t xml:space="preserve"> к решению </w:t>
      </w:r>
      <w:r w:rsidR="00007B13" w:rsidRPr="00007B13">
        <w:rPr>
          <w:rFonts w:ascii="Times New Roman" w:hAnsi="Times New Roman"/>
          <w:sz w:val="28"/>
          <w:szCs w:val="28"/>
        </w:rPr>
        <w:t>избирательной комиссии муниципального образования город-курорт Сочи от 14 января 2021 года № 117/807-4 «Об утверждении  Положения о проведении зонального молодежного фестиваля</w:t>
      </w:r>
      <w:r w:rsidR="0009064C">
        <w:rPr>
          <w:rFonts w:ascii="Times New Roman" w:hAnsi="Times New Roman"/>
          <w:sz w:val="28"/>
          <w:szCs w:val="28"/>
        </w:rPr>
        <w:t>-конкурса</w:t>
      </w:r>
      <w:r w:rsidR="00007B13" w:rsidRPr="00007B13">
        <w:rPr>
          <w:rFonts w:ascii="Times New Roman" w:hAnsi="Times New Roman"/>
          <w:sz w:val="28"/>
          <w:szCs w:val="28"/>
        </w:rPr>
        <w:t xml:space="preserve"> «ШАГ В ПОЛИТИКУ»</w:t>
      </w:r>
      <w:r w:rsidR="001009FB">
        <w:rPr>
          <w:rFonts w:ascii="Times New Roman" w:hAnsi="Times New Roman"/>
          <w:sz w:val="28"/>
          <w:szCs w:val="28"/>
        </w:rPr>
        <w:t>, изложив</w:t>
      </w:r>
      <w:r w:rsidR="007229B1">
        <w:rPr>
          <w:rFonts w:ascii="Times New Roman" w:hAnsi="Times New Roman"/>
          <w:sz w:val="28"/>
          <w:szCs w:val="28"/>
        </w:rPr>
        <w:t xml:space="preserve"> его в новой редакции</w:t>
      </w:r>
      <w:r w:rsidR="00F52383">
        <w:rPr>
          <w:rFonts w:ascii="Times New Roman" w:hAnsi="Times New Roman"/>
          <w:sz w:val="28"/>
          <w:szCs w:val="28"/>
        </w:rPr>
        <w:t xml:space="preserve"> (Приложение № 1)</w:t>
      </w:r>
      <w:r w:rsidR="007229B1">
        <w:rPr>
          <w:rFonts w:ascii="Times New Roman" w:hAnsi="Times New Roman"/>
          <w:sz w:val="28"/>
          <w:szCs w:val="28"/>
        </w:rPr>
        <w:t>.</w:t>
      </w:r>
    </w:p>
    <w:p w:rsidR="00F52383" w:rsidRDefault="00F52383" w:rsidP="00F5238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82BF6">
        <w:rPr>
          <w:rFonts w:ascii="Times New Roman" w:hAnsi="Times New Roman"/>
          <w:sz w:val="28"/>
          <w:szCs w:val="28"/>
        </w:rPr>
        <w:t xml:space="preserve"> </w:t>
      </w:r>
      <w:r w:rsidR="007229B1" w:rsidRPr="007229B1">
        <w:rPr>
          <w:rFonts w:ascii="Times New Roman" w:hAnsi="Times New Roman"/>
          <w:sz w:val="28"/>
          <w:szCs w:val="28"/>
        </w:rPr>
        <w:t xml:space="preserve">Утвердить смету расходов на проведение </w:t>
      </w:r>
      <w:r w:rsidR="007229B1">
        <w:rPr>
          <w:rFonts w:ascii="Times New Roman" w:hAnsi="Times New Roman"/>
          <w:sz w:val="28"/>
          <w:szCs w:val="28"/>
        </w:rPr>
        <w:t>молодежного фестиваля</w:t>
      </w:r>
      <w:r w:rsidR="0009064C">
        <w:rPr>
          <w:rFonts w:ascii="Times New Roman" w:hAnsi="Times New Roman"/>
          <w:sz w:val="28"/>
          <w:szCs w:val="28"/>
        </w:rPr>
        <w:t>-конкурса</w:t>
      </w:r>
      <w:r w:rsidR="007229B1">
        <w:rPr>
          <w:rFonts w:ascii="Times New Roman" w:hAnsi="Times New Roman"/>
          <w:sz w:val="28"/>
          <w:szCs w:val="28"/>
        </w:rPr>
        <w:t xml:space="preserve"> «ШАГ В ПОЛИТИКУ» </w:t>
      </w:r>
      <w:r w:rsidR="007229B1" w:rsidRPr="007229B1">
        <w:rPr>
          <w:rFonts w:ascii="Times New Roman" w:hAnsi="Times New Roman"/>
          <w:sz w:val="28"/>
          <w:szCs w:val="28"/>
        </w:rPr>
        <w:t>(приложение № 2).</w:t>
      </w:r>
    </w:p>
    <w:p w:rsidR="007A11C7" w:rsidRPr="0030320F" w:rsidRDefault="00F52383" w:rsidP="007A11C7">
      <w:pPr>
        <w:tabs>
          <w:tab w:val="left" w:pos="1080"/>
        </w:tabs>
        <w:spacing w:line="360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7A11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11C7" w:rsidRPr="002E54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A11C7" w:rsidRPr="002E5444">
        <w:rPr>
          <w:rFonts w:ascii="Times New Roman" w:hAnsi="Times New Roman"/>
          <w:sz w:val="28"/>
          <w:szCs w:val="28"/>
        </w:rPr>
        <w:t xml:space="preserve"> настоящее решение на официальном сайте избирательной комиссии муниципального образования </w:t>
      </w:r>
      <w:r w:rsidR="00855BE7">
        <w:rPr>
          <w:rFonts w:ascii="Times New Roman" w:hAnsi="Times New Roman"/>
          <w:sz w:val="28"/>
          <w:szCs w:val="28"/>
        </w:rPr>
        <w:t xml:space="preserve">городской округ </w:t>
      </w:r>
      <w:r w:rsidR="007A11C7" w:rsidRPr="002E5444">
        <w:rPr>
          <w:rFonts w:ascii="Times New Roman" w:hAnsi="Times New Roman"/>
          <w:sz w:val="28"/>
          <w:szCs w:val="28"/>
        </w:rPr>
        <w:t>город-курорт Сочи в сети Интернет.</w:t>
      </w:r>
      <w:r w:rsidR="007A11C7">
        <w:rPr>
          <w:rFonts w:ascii="Times New Roman" w:hAnsi="Times New Roman"/>
          <w:sz w:val="28"/>
          <w:szCs w:val="28"/>
        </w:rPr>
        <w:t xml:space="preserve"> </w:t>
      </w:r>
    </w:p>
    <w:p w:rsidR="007A11C7" w:rsidRPr="0030320F" w:rsidRDefault="00F52383" w:rsidP="007A11C7">
      <w:pPr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</w:t>
      </w:r>
      <w:r w:rsidR="007A11C7" w:rsidRPr="0030320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7A11C7" w:rsidRPr="0030320F">
        <w:rPr>
          <w:rFonts w:ascii="Times New Roman" w:hAnsi="Times New Roman"/>
          <w:sz w:val="28"/>
          <w:szCs w:val="28"/>
        </w:rPr>
        <w:t>Контр</w:t>
      </w:r>
      <w:r w:rsidR="007A11C7">
        <w:rPr>
          <w:rFonts w:ascii="Times New Roman" w:hAnsi="Times New Roman"/>
          <w:sz w:val="28"/>
          <w:szCs w:val="28"/>
        </w:rPr>
        <w:t>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пункта  </w:t>
      </w:r>
      <w:r w:rsidR="007229B1">
        <w:rPr>
          <w:rFonts w:ascii="Times New Roman" w:hAnsi="Times New Roman"/>
          <w:sz w:val="28"/>
          <w:szCs w:val="28"/>
        </w:rPr>
        <w:t>3</w:t>
      </w:r>
      <w:r w:rsidR="007A11C7" w:rsidRPr="0030320F">
        <w:rPr>
          <w:rFonts w:ascii="Times New Roman" w:hAnsi="Times New Roman"/>
          <w:sz w:val="28"/>
          <w:szCs w:val="28"/>
        </w:rPr>
        <w:t xml:space="preserve"> настоящего решения возложить на секретаря избирательной комиссии муниципального образования</w:t>
      </w:r>
      <w:r w:rsidR="00855BE7">
        <w:rPr>
          <w:rFonts w:ascii="Times New Roman" w:hAnsi="Times New Roman"/>
          <w:sz w:val="28"/>
          <w:szCs w:val="28"/>
        </w:rPr>
        <w:t xml:space="preserve"> городской округ </w:t>
      </w:r>
      <w:r w:rsidR="007A11C7" w:rsidRPr="0030320F">
        <w:rPr>
          <w:rFonts w:ascii="Times New Roman" w:hAnsi="Times New Roman"/>
          <w:sz w:val="28"/>
          <w:szCs w:val="28"/>
        </w:rPr>
        <w:t xml:space="preserve"> город - курорт Сочи Е.В. Шевцеву.</w:t>
      </w:r>
    </w:p>
    <w:p w:rsidR="007A11C7" w:rsidRDefault="007A11C7" w:rsidP="007A11C7">
      <w:pPr>
        <w:snapToGrid w:val="0"/>
        <w:rPr>
          <w:rFonts w:ascii="Times New Roman" w:hAnsi="Times New Roman"/>
        </w:rPr>
      </w:pPr>
    </w:p>
    <w:p w:rsidR="00855BE7" w:rsidRPr="0030320F" w:rsidRDefault="00855BE7" w:rsidP="007A11C7">
      <w:pPr>
        <w:snapToGrid w:val="0"/>
        <w:rPr>
          <w:rFonts w:ascii="Times New Roman" w:hAnsi="Times New Roman"/>
        </w:rPr>
      </w:pPr>
    </w:p>
    <w:p w:rsidR="007A11C7" w:rsidRDefault="007A11C7" w:rsidP="007A11C7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A11C7" w:rsidRDefault="007A11C7" w:rsidP="007A11C7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Ткачева</w:t>
      </w:r>
    </w:p>
    <w:p w:rsidR="007A11C7" w:rsidRDefault="007A11C7" w:rsidP="007A11C7">
      <w:pPr>
        <w:rPr>
          <w:rFonts w:ascii="Times New Roman" w:hAnsi="Times New Roman"/>
          <w:sz w:val="28"/>
          <w:szCs w:val="28"/>
        </w:rPr>
      </w:pPr>
    </w:p>
    <w:p w:rsidR="007A11C7" w:rsidRDefault="007A11C7" w:rsidP="007A1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7A11C7" w:rsidRPr="00B14A19" w:rsidRDefault="007A11C7" w:rsidP="007A1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Е.В. Шевцева</w:t>
      </w:r>
    </w:p>
    <w:p w:rsidR="00CD7146" w:rsidRDefault="00B27FBD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Default="008E479E"/>
    <w:p w:rsidR="008E479E" w:rsidRPr="008E479E" w:rsidRDefault="008E479E" w:rsidP="008E479E">
      <w:pPr>
        <w:ind w:left="5245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             Приложение</w:t>
      </w:r>
      <w:r w:rsidR="007229B1">
        <w:rPr>
          <w:rFonts w:ascii="Times New Roman" w:hAnsi="Times New Roman"/>
          <w:sz w:val="28"/>
          <w:szCs w:val="28"/>
        </w:rPr>
        <w:t xml:space="preserve"> №1</w:t>
      </w:r>
    </w:p>
    <w:p w:rsidR="008E479E" w:rsidRPr="008E479E" w:rsidRDefault="008E479E" w:rsidP="008E479E">
      <w:pPr>
        <w:ind w:left="5245"/>
        <w:rPr>
          <w:rFonts w:ascii="Times New Roman" w:hAnsi="Times New Roman"/>
          <w:sz w:val="28"/>
          <w:szCs w:val="28"/>
        </w:rPr>
      </w:pPr>
    </w:p>
    <w:p w:rsidR="008E479E" w:rsidRPr="008E479E" w:rsidRDefault="008E479E" w:rsidP="008E479E">
      <w:pPr>
        <w:ind w:left="5245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            УТВЕРЖДЕНО</w:t>
      </w:r>
    </w:p>
    <w:p w:rsidR="008E479E" w:rsidRPr="008E479E" w:rsidRDefault="008E479E" w:rsidP="008E479E">
      <w:pPr>
        <w:ind w:left="4962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 решением избирательной комиссии</w:t>
      </w:r>
    </w:p>
    <w:p w:rsidR="008E479E" w:rsidRPr="008E479E" w:rsidRDefault="008E479E" w:rsidP="008E479E">
      <w:pPr>
        <w:ind w:left="4962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     муниципального образования</w:t>
      </w:r>
    </w:p>
    <w:p w:rsidR="0009064C" w:rsidRDefault="008E479E" w:rsidP="008E479E">
      <w:pPr>
        <w:ind w:left="4962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 городской округ город-курорт Сочи</w:t>
      </w:r>
    </w:p>
    <w:p w:rsidR="008E479E" w:rsidRPr="008E479E" w:rsidRDefault="0009064C" w:rsidP="008E479E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Краснодарского края</w:t>
      </w:r>
    </w:p>
    <w:p w:rsidR="008E479E" w:rsidRPr="008E479E" w:rsidRDefault="00541DE5" w:rsidP="008E479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сентября  2021 года № 126/825</w:t>
      </w:r>
      <w:r w:rsidR="008E479E" w:rsidRPr="008E479E">
        <w:rPr>
          <w:rFonts w:ascii="Times New Roman" w:hAnsi="Times New Roman"/>
          <w:sz w:val="28"/>
          <w:szCs w:val="28"/>
        </w:rPr>
        <w:t>-4</w:t>
      </w:r>
    </w:p>
    <w:p w:rsidR="008E479E" w:rsidRPr="008E479E" w:rsidRDefault="008E479E" w:rsidP="008E479E">
      <w:pPr>
        <w:rPr>
          <w:sz w:val="28"/>
          <w:szCs w:val="28"/>
        </w:rPr>
      </w:pPr>
    </w:p>
    <w:p w:rsidR="008E479E" w:rsidRPr="008E479E" w:rsidRDefault="008E479E" w:rsidP="008E479E">
      <w:pPr>
        <w:rPr>
          <w:rFonts w:ascii="Times New Roman" w:hAnsi="Times New Roman"/>
          <w:sz w:val="28"/>
          <w:szCs w:val="28"/>
        </w:rPr>
      </w:pPr>
    </w:p>
    <w:p w:rsidR="008E479E" w:rsidRPr="008E479E" w:rsidRDefault="008E479E" w:rsidP="008E479E">
      <w:pPr>
        <w:ind w:left="5245"/>
        <w:rPr>
          <w:rFonts w:ascii="Times New Roman" w:hAnsi="Times New Roman"/>
          <w:sz w:val="28"/>
          <w:szCs w:val="28"/>
        </w:rPr>
      </w:pPr>
    </w:p>
    <w:p w:rsidR="008E479E" w:rsidRPr="008E479E" w:rsidRDefault="008E479E" w:rsidP="008E479E">
      <w:pPr>
        <w:ind w:left="5245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             «Приложение</w:t>
      </w:r>
    </w:p>
    <w:p w:rsidR="008E479E" w:rsidRPr="008E479E" w:rsidRDefault="008E479E" w:rsidP="008E479E">
      <w:pPr>
        <w:ind w:left="5245"/>
        <w:rPr>
          <w:rFonts w:ascii="Times New Roman" w:hAnsi="Times New Roman"/>
          <w:sz w:val="28"/>
          <w:szCs w:val="28"/>
        </w:rPr>
      </w:pPr>
    </w:p>
    <w:p w:rsidR="008E479E" w:rsidRPr="008E479E" w:rsidRDefault="008E479E" w:rsidP="008E479E">
      <w:pPr>
        <w:ind w:left="5245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            УТВЕРЖДЕНО</w:t>
      </w:r>
    </w:p>
    <w:p w:rsidR="008E479E" w:rsidRPr="008E479E" w:rsidRDefault="008E479E" w:rsidP="008E479E">
      <w:pPr>
        <w:ind w:left="4962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 решением избирательной комиссии</w:t>
      </w:r>
    </w:p>
    <w:p w:rsidR="008E479E" w:rsidRPr="008E479E" w:rsidRDefault="008E479E" w:rsidP="008E479E">
      <w:pPr>
        <w:ind w:left="4962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     муниципального образования</w:t>
      </w:r>
    </w:p>
    <w:p w:rsidR="008E479E" w:rsidRPr="008E479E" w:rsidRDefault="008E479E" w:rsidP="008E479E">
      <w:pPr>
        <w:ind w:left="4962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             город-курорт Сочи</w:t>
      </w:r>
    </w:p>
    <w:p w:rsidR="008E479E" w:rsidRPr="008E479E" w:rsidRDefault="008E479E" w:rsidP="008E479E">
      <w:pPr>
        <w:jc w:val="right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>от 14 января  2021 года № 117/807-4»</w:t>
      </w:r>
    </w:p>
    <w:p w:rsidR="008E479E" w:rsidRPr="008E479E" w:rsidRDefault="008E479E" w:rsidP="008E479E">
      <w:pPr>
        <w:rPr>
          <w:sz w:val="28"/>
          <w:szCs w:val="28"/>
        </w:rPr>
      </w:pPr>
    </w:p>
    <w:p w:rsidR="008E479E" w:rsidRPr="008E479E" w:rsidRDefault="008E479E" w:rsidP="008E479E">
      <w:pPr>
        <w:rPr>
          <w:rFonts w:ascii="Times New Roman" w:hAnsi="Times New Roman"/>
          <w:b/>
          <w:sz w:val="28"/>
        </w:rPr>
      </w:pPr>
    </w:p>
    <w:p w:rsidR="008E479E" w:rsidRPr="008E479E" w:rsidRDefault="008E479E" w:rsidP="008E479E">
      <w:pPr>
        <w:tabs>
          <w:tab w:val="center" w:pos="4677"/>
          <w:tab w:val="right" w:pos="9355"/>
        </w:tabs>
        <w:spacing w:line="276" w:lineRule="auto"/>
        <w:contextualSpacing/>
        <w:jc w:val="left"/>
        <w:rPr>
          <w:rFonts w:ascii="Times New Roman" w:hAnsi="Times New Roman"/>
          <w:b/>
          <w:sz w:val="28"/>
          <w:szCs w:val="28"/>
          <w:lang w:eastAsia="en-US"/>
        </w:rPr>
      </w:pPr>
    </w:p>
    <w:p w:rsidR="008E479E" w:rsidRPr="008E479E" w:rsidRDefault="008E479E" w:rsidP="008E479E">
      <w:pPr>
        <w:tabs>
          <w:tab w:val="center" w:pos="4677"/>
          <w:tab w:val="right" w:pos="9355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E479E">
        <w:rPr>
          <w:rFonts w:ascii="Times New Roman" w:hAnsi="Times New Roman"/>
          <w:b/>
          <w:sz w:val="28"/>
          <w:szCs w:val="28"/>
          <w:lang w:eastAsia="en-US"/>
        </w:rPr>
        <w:t>Положение</w:t>
      </w:r>
    </w:p>
    <w:p w:rsidR="008E479E" w:rsidRPr="008E479E" w:rsidRDefault="008E479E" w:rsidP="008E479E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479E">
        <w:rPr>
          <w:rFonts w:ascii="Times New Roman" w:hAnsi="Times New Roman"/>
          <w:b/>
          <w:sz w:val="28"/>
          <w:szCs w:val="28"/>
        </w:rPr>
        <w:t>о проведении зонального молодежного фестиваля</w:t>
      </w:r>
      <w:r w:rsidR="0009064C">
        <w:rPr>
          <w:rFonts w:ascii="Times New Roman" w:hAnsi="Times New Roman"/>
          <w:b/>
          <w:sz w:val="28"/>
          <w:szCs w:val="28"/>
        </w:rPr>
        <w:t>-конкурса</w:t>
      </w:r>
      <w:r w:rsidRPr="008E479E">
        <w:rPr>
          <w:rFonts w:ascii="Times New Roman" w:hAnsi="Times New Roman"/>
          <w:b/>
          <w:sz w:val="28"/>
          <w:szCs w:val="28"/>
        </w:rPr>
        <w:t xml:space="preserve"> </w:t>
      </w:r>
    </w:p>
    <w:p w:rsidR="008E479E" w:rsidRPr="008E479E" w:rsidRDefault="008E479E" w:rsidP="008E479E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479E">
        <w:rPr>
          <w:rFonts w:ascii="Times New Roman" w:hAnsi="Times New Roman"/>
          <w:b/>
          <w:sz w:val="28"/>
          <w:szCs w:val="28"/>
        </w:rPr>
        <w:t xml:space="preserve">«ШАГ В ПОЛИТИКУ» </w:t>
      </w:r>
    </w:p>
    <w:p w:rsidR="008E479E" w:rsidRPr="008E479E" w:rsidRDefault="008E479E" w:rsidP="008E479E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E479E" w:rsidRPr="008E479E" w:rsidRDefault="008E479E" w:rsidP="008E479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E479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E479E" w:rsidRPr="008E479E" w:rsidRDefault="008E479E" w:rsidP="008E479E">
      <w:pPr>
        <w:spacing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8E479E">
        <w:rPr>
          <w:rFonts w:ascii="Times New Roman" w:hAnsi="Times New Roman"/>
          <w:sz w:val="28"/>
          <w:szCs w:val="28"/>
        </w:rPr>
        <w:t>Зональный молодежный фестиваль</w:t>
      </w:r>
      <w:r w:rsidR="0009064C">
        <w:rPr>
          <w:rFonts w:ascii="Times New Roman" w:hAnsi="Times New Roman"/>
          <w:sz w:val="28"/>
          <w:szCs w:val="28"/>
        </w:rPr>
        <w:t>-конкурс</w:t>
      </w:r>
      <w:r w:rsidRPr="008E479E">
        <w:rPr>
          <w:rFonts w:ascii="Times New Roman" w:hAnsi="Times New Roman"/>
          <w:sz w:val="28"/>
          <w:szCs w:val="28"/>
        </w:rPr>
        <w:t xml:space="preserve"> «ШАГ В ПОЛИТИКУ» (далее – Фестиваль), посвящен выборам депутатов Государственной Думы Федерального Собрания восьмого созыва, проводится базовой (опорной) избирательной комиссией муниципального образования городской округ город-курорт Сочи  в  целях повышения уровня правовой и политической культуры, электоральной активности молодежи, поддержки деятельности молодежных общественных советов при муниципальной и территориальных избирательных комиссиях города Сочи, Апшеронского и </w:t>
      </w:r>
      <w:proofErr w:type="spellStart"/>
      <w:r w:rsidRPr="008E479E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Pr="008E479E">
        <w:rPr>
          <w:rFonts w:ascii="Times New Roman" w:hAnsi="Times New Roman"/>
          <w:sz w:val="28"/>
          <w:szCs w:val="28"/>
        </w:rPr>
        <w:t xml:space="preserve"> районов Краснодарского края, молодежных участковых</w:t>
      </w:r>
      <w:proofErr w:type="gramEnd"/>
      <w:r w:rsidRPr="008E479E">
        <w:rPr>
          <w:rFonts w:ascii="Times New Roman" w:hAnsi="Times New Roman"/>
          <w:sz w:val="28"/>
          <w:szCs w:val="28"/>
        </w:rPr>
        <w:t xml:space="preserve"> избирательных комиссий данных территорий.</w:t>
      </w:r>
    </w:p>
    <w:p w:rsidR="008E479E" w:rsidRPr="008E479E" w:rsidRDefault="008E479E" w:rsidP="008E479E">
      <w:pPr>
        <w:spacing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8E479E">
        <w:rPr>
          <w:rFonts w:ascii="Times New Roman" w:hAnsi="Times New Roman"/>
          <w:bCs/>
          <w:sz w:val="28"/>
          <w:szCs w:val="28"/>
        </w:rPr>
        <w:t>Основными задачами мероприятия являются:</w:t>
      </w:r>
    </w:p>
    <w:p w:rsidR="008E479E" w:rsidRPr="008E479E" w:rsidRDefault="008E479E" w:rsidP="008E479E">
      <w:pPr>
        <w:spacing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8E479E">
        <w:rPr>
          <w:rFonts w:ascii="Times New Roman" w:hAnsi="Times New Roman"/>
          <w:bCs/>
          <w:sz w:val="28"/>
          <w:szCs w:val="28"/>
        </w:rPr>
        <w:t xml:space="preserve">- обсуждение вопросов о практике, проблемах и перспективах участия молодежи в избирательном процессе; </w:t>
      </w:r>
    </w:p>
    <w:p w:rsidR="008E479E" w:rsidRPr="008E479E" w:rsidRDefault="008E479E" w:rsidP="008E479E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- активизация деятельности молодежных общественных советов, созданных при муниципальной  избирательной комиссии муниципального образования городской округ город-курорт Сочи, территориальных </w:t>
      </w:r>
      <w:r w:rsidRPr="008E479E">
        <w:rPr>
          <w:rFonts w:ascii="Times New Roman" w:hAnsi="Times New Roman"/>
          <w:sz w:val="28"/>
          <w:szCs w:val="28"/>
        </w:rPr>
        <w:lastRenderedPageBreak/>
        <w:t xml:space="preserve">избирательных комиссиях города Сочи, Апшеронского и </w:t>
      </w:r>
      <w:proofErr w:type="spellStart"/>
      <w:r w:rsidRPr="008E479E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Pr="008E479E">
        <w:rPr>
          <w:rFonts w:ascii="Times New Roman" w:hAnsi="Times New Roman"/>
          <w:sz w:val="28"/>
          <w:szCs w:val="28"/>
        </w:rPr>
        <w:t xml:space="preserve"> районов Краснодарского края, молодежных участковых избирательных комиссий данных территорий;</w:t>
      </w:r>
    </w:p>
    <w:p w:rsidR="008E479E" w:rsidRPr="008E479E" w:rsidRDefault="008E479E" w:rsidP="008E479E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- повышение интереса молодежи к участию в избирательных кампаниях; </w:t>
      </w:r>
    </w:p>
    <w:p w:rsidR="008E479E" w:rsidRPr="008E479E" w:rsidRDefault="008E479E" w:rsidP="008E479E">
      <w:pPr>
        <w:tabs>
          <w:tab w:val="left" w:pos="144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>- поддержка молодежных инициатив, создание условий для практической реализации правовых знаний, накопленных молодыми и будущими организаторами выборов;</w:t>
      </w:r>
    </w:p>
    <w:p w:rsidR="008E479E" w:rsidRPr="008E479E" w:rsidRDefault="008E479E" w:rsidP="008E479E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>- привлечение молодых и будущих избирателей  к участию в мероприятиях избирательной комиссии муниципального образования город-курорт Сочи по повышению политико-правовой и электоральной культуры;</w:t>
      </w:r>
    </w:p>
    <w:p w:rsidR="008E479E" w:rsidRPr="008E479E" w:rsidRDefault="008E479E" w:rsidP="008E479E">
      <w:pPr>
        <w:tabs>
          <w:tab w:val="left" w:pos="144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>- выявление молодых людей с активной жизненной позицией, высоким уровнем знаний в области избирательного права и политологии для формирования молодежного кадрового резерва системы избирательных комиссий города Сочи.</w:t>
      </w:r>
    </w:p>
    <w:p w:rsidR="008E479E" w:rsidRPr="008E479E" w:rsidRDefault="008E479E" w:rsidP="008E479E">
      <w:pPr>
        <w:contextualSpacing/>
        <w:jc w:val="center"/>
        <w:rPr>
          <w:rFonts w:ascii="Times New Roman" w:hAnsi="Times New Roman"/>
          <w:b/>
          <w:sz w:val="20"/>
        </w:rPr>
      </w:pPr>
    </w:p>
    <w:p w:rsidR="008E479E" w:rsidRPr="008E479E" w:rsidRDefault="008E479E" w:rsidP="008E479E">
      <w:pPr>
        <w:spacing w:before="30" w:after="240"/>
        <w:ind w:firstLine="708"/>
        <w:jc w:val="center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b/>
          <w:spacing w:val="2"/>
          <w:sz w:val="28"/>
          <w:szCs w:val="28"/>
        </w:rPr>
        <w:t>2. Участники Фестиваля</w:t>
      </w:r>
    </w:p>
    <w:p w:rsidR="008E479E" w:rsidRPr="008E479E" w:rsidRDefault="008E479E" w:rsidP="008E479E">
      <w:pPr>
        <w:spacing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 xml:space="preserve">2.1. </w:t>
      </w:r>
      <w:proofErr w:type="gramStart"/>
      <w:r w:rsidRPr="008E479E">
        <w:rPr>
          <w:rFonts w:ascii="Times New Roman" w:hAnsi="Times New Roman"/>
          <w:spacing w:val="2"/>
          <w:sz w:val="28"/>
          <w:szCs w:val="28"/>
        </w:rPr>
        <w:t>В мероприятии принимают участие представители молодежных общественных советов при муниципальной и территориальных избирательных комиссиях г. Сочи,</w:t>
      </w:r>
      <w:r w:rsidRPr="008E47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E479E">
        <w:rPr>
          <w:rFonts w:ascii="Times New Roman" w:hAnsi="Times New Roman"/>
          <w:spacing w:val="2"/>
          <w:sz w:val="28"/>
          <w:szCs w:val="28"/>
        </w:rPr>
        <w:t xml:space="preserve">Апшеронского и </w:t>
      </w:r>
      <w:proofErr w:type="spellStart"/>
      <w:r w:rsidRPr="008E479E">
        <w:rPr>
          <w:rFonts w:ascii="Times New Roman" w:hAnsi="Times New Roman"/>
          <w:spacing w:val="2"/>
          <w:sz w:val="28"/>
          <w:szCs w:val="28"/>
        </w:rPr>
        <w:t>Белореченского</w:t>
      </w:r>
      <w:proofErr w:type="spellEnd"/>
      <w:r w:rsidRPr="008E479E">
        <w:rPr>
          <w:rFonts w:ascii="Times New Roman" w:hAnsi="Times New Roman"/>
          <w:spacing w:val="2"/>
          <w:sz w:val="28"/>
          <w:szCs w:val="28"/>
        </w:rPr>
        <w:t xml:space="preserve"> районов Краснодарского края, члены молодежных участковых избирательных комиссий данных территорий, студенты  </w:t>
      </w:r>
      <w:r w:rsidRPr="008E479E">
        <w:rPr>
          <w:rFonts w:ascii="Times New Roman" w:hAnsi="Times New Roman"/>
          <w:sz w:val="28"/>
          <w:szCs w:val="28"/>
        </w:rPr>
        <w:t>вузов и учреждений среднего профессионального образования, члены и работники аппарата избирательной комиссии муниципального образования городской округ город-курорт Сочи, члены территориальных избирательных комиссий, преподаватели учреждений высшего и среднего профессионального образования, представители</w:t>
      </w:r>
      <w:proofErr w:type="gramEnd"/>
      <w:r w:rsidRPr="008E479E">
        <w:rPr>
          <w:rFonts w:ascii="Times New Roman" w:hAnsi="Times New Roman"/>
          <w:sz w:val="28"/>
          <w:szCs w:val="28"/>
        </w:rPr>
        <w:t xml:space="preserve"> средств массовой информации.</w:t>
      </w:r>
    </w:p>
    <w:p w:rsidR="008E479E" w:rsidRPr="008E479E" w:rsidRDefault="008E479E" w:rsidP="008E479E">
      <w:pPr>
        <w:spacing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>Возраст участников от 16 до 35 лет.</w:t>
      </w:r>
    </w:p>
    <w:p w:rsidR="008E479E" w:rsidRPr="008E479E" w:rsidRDefault="008E479E" w:rsidP="008E479E">
      <w:pPr>
        <w:spacing w:before="30" w:after="30"/>
        <w:jc w:val="left"/>
        <w:rPr>
          <w:rFonts w:ascii="Times New Roman" w:hAnsi="Times New Roman"/>
          <w:b/>
          <w:spacing w:val="2"/>
          <w:sz w:val="28"/>
          <w:szCs w:val="28"/>
        </w:rPr>
      </w:pPr>
    </w:p>
    <w:p w:rsidR="008E479E" w:rsidRPr="008E479E" w:rsidRDefault="008E479E" w:rsidP="008E479E">
      <w:pPr>
        <w:spacing w:before="30" w:after="30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8E479E">
        <w:rPr>
          <w:rFonts w:ascii="Times New Roman" w:hAnsi="Times New Roman"/>
          <w:b/>
          <w:spacing w:val="2"/>
          <w:sz w:val="28"/>
          <w:szCs w:val="28"/>
        </w:rPr>
        <w:t>3. Порядок участия в Фестивале</w:t>
      </w:r>
    </w:p>
    <w:p w:rsidR="008E479E" w:rsidRPr="008E479E" w:rsidRDefault="008E479E" w:rsidP="008E479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479E">
        <w:rPr>
          <w:rFonts w:ascii="Times New Roman" w:hAnsi="Times New Roman"/>
          <w:sz w:val="24"/>
          <w:szCs w:val="24"/>
        </w:rPr>
        <w:br/>
      </w:r>
      <w:r w:rsidRPr="008E479E">
        <w:rPr>
          <w:rFonts w:ascii="Times New Roman" w:hAnsi="Times New Roman"/>
          <w:sz w:val="28"/>
          <w:szCs w:val="28"/>
        </w:rPr>
        <w:t xml:space="preserve">        3.1. Участники Фестиваля </w:t>
      </w:r>
      <w:r w:rsidRPr="008E479E">
        <w:rPr>
          <w:rFonts w:ascii="Times New Roman" w:hAnsi="Times New Roman"/>
          <w:b/>
          <w:sz w:val="28"/>
          <w:szCs w:val="28"/>
        </w:rPr>
        <w:t>до 30 октября  2021 года</w:t>
      </w:r>
      <w:r w:rsidRPr="008E479E">
        <w:rPr>
          <w:rFonts w:ascii="Times New Roman" w:hAnsi="Times New Roman"/>
          <w:sz w:val="28"/>
          <w:szCs w:val="28"/>
        </w:rPr>
        <w:t xml:space="preserve"> направляют  </w:t>
      </w:r>
      <w:r w:rsidRPr="008E479E">
        <w:rPr>
          <w:rFonts w:ascii="Times New Roman" w:hAnsi="Times New Roman"/>
          <w:sz w:val="28"/>
          <w:szCs w:val="28"/>
        </w:rPr>
        <w:lastRenderedPageBreak/>
        <w:t xml:space="preserve">материалы на участие команды  (в составе </w:t>
      </w:r>
      <w:r w:rsidRPr="008E479E">
        <w:rPr>
          <w:rFonts w:ascii="Times New Roman" w:hAnsi="Times New Roman"/>
          <w:b/>
          <w:sz w:val="28"/>
          <w:szCs w:val="28"/>
        </w:rPr>
        <w:t>5 человек</w:t>
      </w:r>
      <w:r w:rsidRPr="008E479E">
        <w:rPr>
          <w:rFonts w:ascii="Times New Roman" w:hAnsi="Times New Roman"/>
          <w:sz w:val="28"/>
          <w:szCs w:val="28"/>
        </w:rPr>
        <w:t>)  в оргкомитет  Фестиваля  по адресу ул. Парковая д.32/11, избирательная комиссия муниципального образования город-курорт Сочи,  следующие документы и материалы: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>- заявку на участие в Фестивале (Приложение № 1);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>- информацию о команде:</w:t>
      </w:r>
      <w:r w:rsidRPr="008E47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E479E">
        <w:rPr>
          <w:rFonts w:ascii="Times New Roman" w:hAnsi="Times New Roman"/>
          <w:sz w:val="28"/>
          <w:szCs w:val="28"/>
        </w:rPr>
        <w:t xml:space="preserve">наименование «партии» (команды), девиз, отражающий наименование команды, слоган и эмблему (текст в формате </w:t>
      </w:r>
      <w:r w:rsidRPr="008E479E">
        <w:rPr>
          <w:rFonts w:ascii="Times New Roman" w:hAnsi="Times New Roman"/>
          <w:sz w:val="28"/>
          <w:szCs w:val="28"/>
          <w:lang w:val="en-US"/>
        </w:rPr>
        <w:t>Times</w:t>
      </w:r>
      <w:r w:rsidRPr="008E479E">
        <w:rPr>
          <w:rFonts w:ascii="Times New Roman" w:hAnsi="Times New Roman"/>
          <w:sz w:val="28"/>
          <w:szCs w:val="28"/>
        </w:rPr>
        <w:t xml:space="preserve"> </w:t>
      </w:r>
      <w:r w:rsidRPr="008E479E">
        <w:rPr>
          <w:rFonts w:ascii="Times New Roman" w:hAnsi="Times New Roman"/>
          <w:sz w:val="28"/>
          <w:szCs w:val="28"/>
          <w:lang w:val="en-US"/>
        </w:rPr>
        <w:t>New</w:t>
      </w:r>
      <w:r w:rsidRPr="008E479E">
        <w:rPr>
          <w:rFonts w:ascii="Times New Roman" w:hAnsi="Times New Roman"/>
          <w:sz w:val="28"/>
          <w:szCs w:val="28"/>
        </w:rPr>
        <w:t xml:space="preserve"> </w:t>
      </w:r>
      <w:r w:rsidRPr="008E479E">
        <w:rPr>
          <w:rFonts w:ascii="Times New Roman" w:hAnsi="Times New Roman"/>
          <w:sz w:val="28"/>
          <w:szCs w:val="28"/>
          <w:lang w:val="en-US"/>
        </w:rPr>
        <w:t>Roman</w:t>
      </w:r>
      <w:r w:rsidRPr="008E479E">
        <w:rPr>
          <w:rFonts w:ascii="Times New Roman" w:hAnsi="Times New Roman"/>
          <w:sz w:val="28"/>
          <w:szCs w:val="28"/>
        </w:rPr>
        <w:t xml:space="preserve"> 14, эмблема в формате JPEG);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>- название темы для выступления капитана команды (из перечня тем, определенных данным Положением);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- электронный информационный плакат с призывом к участию в выборах молодых избирателей  (формат JPEG, CDR, техника исполнения – произвольная). </w:t>
      </w:r>
    </w:p>
    <w:p w:rsidR="008E479E" w:rsidRPr="008E479E" w:rsidRDefault="008E479E" w:rsidP="008E479E">
      <w:pPr>
        <w:tabs>
          <w:tab w:val="left" w:pos="1134"/>
        </w:tabs>
        <w:spacing w:line="360" w:lineRule="auto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 xml:space="preserve">        3.2. Документы и материалы, полученные оргкомитетом, не возвращаются.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3.3. Основной  этап Фестиваля состоится  в очном формате </w:t>
      </w:r>
      <w:r w:rsidRPr="008E479E">
        <w:rPr>
          <w:rFonts w:ascii="Times New Roman" w:hAnsi="Times New Roman"/>
          <w:b/>
          <w:sz w:val="28"/>
          <w:szCs w:val="28"/>
        </w:rPr>
        <w:t>12 ноября  2021 года в 14.00 ч.  на базе Сочинского колледжа искусств (Курортный проспект 32а).</w:t>
      </w:r>
    </w:p>
    <w:p w:rsidR="008E479E" w:rsidRPr="008E479E" w:rsidRDefault="008E479E" w:rsidP="008E479E">
      <w:pPr>
        <w:jc w:val="left"/>
        <w:rPr>
          <w:rFonts w:ascii="Times New Roman" w:hAnsi="Times New Roman"/>
          <w:b/>
          <w:spacing w:val="2"/>
          <w:sz w:val="28"/>
          <w:szCs w:val="28"/>
        </w:rPr>
      </w:pPr>
    </w:p>
    <w:p w:rsidR="008E479E" w:rsidRPr="008E479E" w:rsidRDefault="008E479E" w:rsidP="008E479E">
      <w:pPr>
        <w:ind w:firstLine="708"/>
        <w:jc w:val="center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b/>
          <w:spacing w:val="2"/>
          <w:sz w:val="28"/>
          <w:szCs w:val="28"/>
        </w:rPr>
        <w:t>4. Порядок проведения Фестиваля</w:t>
      </w:r>
      <w:r w:rsidRPr="008E479E">
        <w:rPr>
          <w:rFonts w:ascii="Times New Roman" w:hAnsi="Times New Roman"/>
          <w:spacing w:val="2"/>
          <w:sz w:val="28"/>
          <w:szCs w:val="28"/>
        </w:rPr>
        <w:br/>
      </w:r>
    </w:p>
    <w:p w:rsidR="008E479E" w:rsidRPr="008E479E" w:rsidRDefault="008E479E" w:rsidP="008E479E">
      <w:pPr>
        <w:spacing w:line="360" w:lineRule="auto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 xml:space="preserve">         4.1. Фестиваль проводится в 2 этапа (подготовительный и основной).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8E479E">
        <w:rPr>
          <w:rFonts w:ascii="Times New Roman" w:eastAsiaTheme="minorHAnsi" w:hAnsi="Times New Roman"/>
          <w:sz w:val="28"/>
          <w:szCs w:val="28"/>
        </w:rPr>
        <w:t>4.2. Подготовительный этап проводится с 1 октября  по 30 октября 2021 года и включает: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8E479E">
        <w:rPr>
          <w:rFonts w:ascii="Times New Roman" w:eastAsiaTheme="minorHAnsi" w:hAnsi="Times New Roman"/>
          <w:sz w:val="28"/>
          <w:szCs w:val="28"/>
        </w:rPr>
        <w:t>- организационно-методические мероприятия по подготовке и проведению Фестиваля;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>- формирование команд из пяти человек. Каждая команда представляет собой политическую партию и готовит информацию о команде  (наименование партии, девиз, отражающий наименование команды, слоган и эмблему),</w:t>
      </w:r>
    </w:p>
    <w:p w:rsidR="008E479E" w:rsidRPr="008E479E" w:rsidRDefault="008E479E" w:rsidP="008E479E">
      <w:pPr>
        <w:spacing w:line="36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>-  изготовление электронного информационного плаката с призывом к участию в выборах  молодых избирателей;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lastRenderedPageBreak/>
        <w:t>- выбор темы для дискуссии, определенной данным Положением, подготовка доклада по избранной теме, формирование банка аргументов и вопросов по остальным  темам дискуссии;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>- проведение жеребьевки по определению  социальных ролей команд для конкурса капитанов, подготовка к участию в конкурсе (дата и время определяется дополнительно).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b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 xml:space="preserve">4.3. Основной этап Фестиваля предполагает непосредственное участие команд </w:t>
      </w:r>
      <w:r w:rsidRPr="008E479E">
        <w:rPr>
          <w:rFonts w:ascii="Times New Roman" w:hAnsi="Times New Roman"/>
          <w:b/>
          <w:spacing w:val="2"/>
          <w:sz w:val="28"/>
          <w:szCs w:val="28"/>
        </w:rPr>
        <w:t>в  5 турах.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b/>
          <w:spacing w:val="2"/>
          <w:sz w:val="28"/>
          <w:szCs w:val="28"/>
        </w:rPr>
      </w:pPr>
      <w:proofErr w:type="gramStart"/>
      <w:r w:rsidRPr="008E479E">
        <w:rPr>
          <w:rFonts w:ascii="Times New Roman" w:hAnsi="Times New Roman"/>
          <w:b/>
          <w:spacing w:val="2"/>
          <w:sz w:val="28"/>
          <w:szCs w:val="28"/>
          <w:lang w:val="en-US"/>
        </w:rPr>
        <w:t>I</w:t>
      </w:r>
      <w:r w:rsidRPr="008E479E">
        <w:rPr>
          <w:rFonts w:ascii="Times New Roman" w:hAnsi="Times New Roman"/>
          <w:b/>
          <w:spacing w:val="2"/>
          <w:sz w:val="28"/>
          <w:szCs w:val="28"/>
        </w:rPr>
        <w:t xml:space="preserve"> тур.</w:t>
      </w:r>
      <w:proofErr w:type="gramEnd"/>
      <w:r w:rsidRPr="008E47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E479E">
        <w:rPr>
          <w:rFonts w:ascii="Times New Roman" w:hAnsi="Times New Roman"/>
          <w:b/>
          <w:spacing w:val="2"/>
          <w:sz w:val="28"/>
          <w:szCs w:val="28"/>
        </w:rPr>
        <w:t>Представление команды.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4.3.1. Задание предполагает представление команды, наименования, эмблемы, слогана и девиза политической партии.</w:t>
      </w:r>
    </w:p>
    <w:p w:rsidR="008E479E" w:rsidRPr="008E479E" w:rsidRDefault="008E479E" w:rsidP="008E479E">
      <w:pPr>
        <w:tabs>
          <w:tab w:val="left" w:pos="6885"/>
        </w:tabs>
        <w:spacing w:line="360" w:lineRule="auto"/>
        <w:jc w:val="left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 xml:space="preserve">         4.3.2. Время представления команд до 1 минут.</w:t>
      </w:r>
      <w:r w:rsidRPr="008E479E">
        <w:rPr>
          <w:rFonts w:ascii="Times New Roman" w:hAnsi="Times New Roman"/>
          <w:spacing w:val="2"/>
          <w:sz w:val="28"/>
          <w:szCs w:val="28"/>
        </w:rPr>
        <w:tab/>
      </w:r>
      <w:r w:rsidRPr="008E479E">
        <w:rPr>
          <w:rFonts w:ascii="Times New Roman" w:hAnsi="Times New Roman"/>
          <w:spacing w:val="2"/>
          <w:sz w:val="28"/>
          <w:szCs w:val="28"/>
        </w:rPr>
        <w:br/>
        <w:t>         4.3.3. Представление команд оценивается по 5-балльной системе.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b/>
          <w:spacing w:val="2"/>
          <w:sz w:val="28"/>
          <w:szCs w:val="28"/>
        </w:rPr>
      </w:pPr>
      <w:proofErr w:type="gramStart"/>
      <w:r w:rsidRPr="008E479E">
        <w:rPr>
          <w:rFonts w:ascii="Times New Roman" w:hAnsi="Times New Roman"/>
          <w:b/>
          <w:spacing w:val="2"/>
          <w:sz w:val="28"/>
          <w:szCs w:val="28"/>
          <w:lang w:val="en-US"/>
        </w:rPr>
        <w:t>II</w:t>
      </w:r>
      <w:r w:rsidRPr="008E479E">
        <w:rPr>
          <w:rFonts w:ascii="Times New Roman" w:hAnsi="Times New Roman"/>
          <w:b/>
          <w:spacing w:val="2"/>
          <w:sz w:val="28"/>
          <w:szCs w:val="28"/>
        </w:rPr>
        <w:t xml:space="preserve"> тур.</w:t>
      </w:r>
      <w:proofErr w:type="gramEnd"/>
      <w:r w:rsidRPr="008E479E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8E479E">
        <w:rPr>
          <w:rFonts w:ascii="Times New Roman" w:hAnsi="Times New Roman"/>
          <w:b/>
          <w:spacing w:val="2"/>
          <w:sz w:val="28"/>
          <w:szCs w:val="28"/>
        </w:rPr>
        <w:t>Брэйн</w:t>
      </w:r>
      <w:proofErr w:type="spellEnd"/>
      <w:r w:rsidRPr="008E479E">
        <w:rPr>
          <w:rFonts w:ascii="Times New Roman" w:hAnsi="Times New Roman"/>
          <w:b/>
          <w:spacing w:val="2"/>
          <w:sz w:val="28"/>
          <w:szCs w:val="28"/>
        </w:rPr>
        <w:t>-ринг на знание основ избирательного законодательства.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>4.3.4. Ответы на вопросы из области «Политика и избирательное право».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4.3.5. За каждый правильный ответ команда получает 1 балл. </w:t>
      </w:r>
    </w:p>
    <w:p w:rsidR="008E479E" w:rsidRPr="008E479E" w:rsidRDefault="008E479E" w:rsidP="008E479E">
      <w:pPr>
        <w:spacing w:line="360" w:lineRule="auto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ab/>
        <w:t xml:space="preserve">4.3.6. Команды отвечают на вопросы по очереди. На обсуждение версии ответа выделяется 20 секунд. Побеждает команда, которая  набирает больше баллов.  </w:t>
      </w:r>
    </w:p>
    <w:p w:rsidR="008E479E" w:rsidRPr="008E479E" w:rsidRDefault="008E479E" w:rsidP="008E479E">
      <w:pPr>
        <w:spacing w:line="360" w:lineRule="auto"/>
        <w:ind w:firstLine="708"/>
        <w:jc w:val="left"/>
        <w:rPr>
          <w:rFonts w:ascii="Times New Roman" w:hAnsi="Times New Roman"/>
          <w:b/>
          <w:spacing w:val="2"/>
          <w:sz w:val="28"/>
          <w:szCs w:val="28"/>
        </w:rPr>
      </w:pPr>
      <w:proofErr w:type="gramStart"/>
      <w:r w:rsidRPr="008E479E">
        <w:rPr>
          <w:rFonts w:ascii="Times New Roman" w:hAnsi="Times New Roman"/>
          <w:b/>
          <w:spacing w:val="2"/>
          <w:sz w:val="28"/>
          <w:szCs w:val="28"/>
          <w:lang w:val="en-US"/>
        </w:rPr>
        <w:t>III</w:t>
      </w:r>
      <w:r w:rsidRPr="008E479E">
        <w:rPr>
          <w:rFonts w:ascii="Times New Roman" w:hAnsi="Times New Roman"/>
          <w:b/>
          <w:spacing w:val="2"/>
          <w:sz w:val="28"/>
          <w:szCs w:val="28"/>
        </w:rPr>
        <w:t xml:space="preserve"> тур.</w:t>
      </w:r>
      <w:proofErr w:type="gramEnd"/>
      <w:r w:rsidRPr="008E479E">
        <w:rPr>
          <w:rFonts w:ascii="Times New Roman" w:hAnsi="Times New Roman"/>
          <w:b/>
          <w:spacing w:val="2"/>
          <w:sz w:val="28"/>
          <w:szCs w:val="28"/>
        </w:rPr>
        <w:t xml:space="preserve"> Панельная  дискуссия  на заданную тему.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 xml:space="preserve">4.3.7. Для проведения панельной дискуссии  предлагаются следующие темы для обсуждения и подготовки выступлений, исследований, докладов: 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- «Дистанционное электронное голосование: как повысить доверие к его результатам»;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- «Традиционные СМИ и новые медиа-ресурсы в избирательном процессе»;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- «Общественный контроль при проведении выборов»;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- «Многодневное голосование: преимущества и недостатки»;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lastRenderedPageBreak/>
        <w:t>- «Молодежь в избирательном процессе: как стать организатором выборов или кандидатом».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 xml:space="preserve">4.3.8. В панельной дискуссии участвуют два представителя команды. Капитаны (члены) команды поочередно выступают с подготовленными докладами по заранее выбранным темам, определенным данным Положением (п. 4.3.7). Остальные капитаны (члены) команды задают вопросы докладчику  по теме его выступления, высказывают собственное мнение и приводят аргументы  по теме. 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4.3.9. Выступление с докладом не более 1 минуты. Вопросы и обсуждение темы не более 2 минут. Максимальный балл за доклад -  5 баллов, максимальный балл за  вопросы, аргументы, мнение – 1 балл.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b/>
          <w:spacing w:val="2"/>
          <w:sz w:val="28"/>
          <w:szCs w:val="28"/>
        </w:rPr>
      </w:pPr>
      <w:proofErr w:type="gramStart"/>
      <w:r w:rsidRPr="008E479E">
        <w:rPr>
          <w:rFonts w:ascii="Times New Roman" w:hAnsi="Times New Roman"/>
          <w:b/>
          <w:spacing w:val="2"/>
          <w:sz w:val="28"/>
          <w:szCs w:val="28"/>
          <w:lang w:val="en-US"/>
        </w:rPr>
        <w:t>IV</w:t>
      </w:r>
      <w:r w:rsidRPr="008E479E">
        <w:rPr>
          <w:rFonts w:ascii="Times New Roman" w:hAnsi="Times New Roman"/>
          <w:b/>
          <w:spacing w:val="2"/>
          <w:sz w:val="28"/>
          <w:szCs w:val="28"/>
        </w:rPr>
        <w:t xml:space="preserve"> тур.</w:t>
      </w:r>
      <w:proofErr w:type="gramEnd"/>
      <w:r w:rsidRPr="008E479E">
        <w:rPr>
          <w:rFonts w:ascii="Times New Roman" w:hAnsi="Times New Roman"/>
          <w:b/>
          <w:spacing w:val="2"/>
          <w:sz w:val="28"/>
          <w:szCs w:val="28"/>
        </w:rPr>
        <w:t xml:space="preserve"> Конкурс электронных информационных плакатов. 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4.3.10. Команда представляет творческую идею информационного плаката с призывом к участию в выборах молодых избирателей.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 xml:space="preserve">4.3.11.   Время выступления  не более  30 секунд. </w:t>
      </w:r>
    </w:p>
    <w:p w:rsidR="008E479E" w:rsidRPr="008E479E" w:rsidRDefault="008E479E" w:rsidP="008E479E">
      <w:pPr>
        <w:spacing w:line="360" w:lineRule="auto"/>
        <w:ind w:firstLine="708"/>
        <w:rPr>
          <w:rFonts w:ascii="Times New Roman" w:hAnsi="Times New Roman"/>
          <w:b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4.3.12.  Максимальная оценка за творческую работу – 3 балла.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b/>
          <w:spacing w:val="2"/>
          <w:sz w:val="28"/>
          <w:szCs w:val="28"/>
        </w:rPr>
      </w:pPr>
      <w:proofErr w:type="gramStart"/>
      <w:r w:rsidRPr="008E479E">
        <w:rPr>
          <w:rFonts w:ascii="Times New Roman" w:hAnsi="Times New Roman"/>
          <w:b/>
          <w:spacing w:val="2"/>
          <w:sz w:val="28"/>
          <w:szCs w:val="28"/>
          <w:lang w:val="en-US"/>
        </w:rPr>
        <w:t>V</w:t>
      </w:r>
      <w:r w:rsidRPr="008E479E">
        <w:rPr>
          <w:rFonts w:ascii="Times New Roman" w:hAnsi="Times New Roman"/>
          <w:b/>
          <w:spacing w:val="2"/>
          <w:sz w:val="28"/>
          <w:szCs w:val="28"/>
        </w:rPr>
        <w:t xml:space="preserve"> тур.</w:t>
      </w:r>
      <w:proofErr w:type="gramEnd"/>
      <w:r w:rsidRPr="008E479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E479E">
        <w:rPr>
          <w:rFonts w:ascii="Times New Roman" w:hAnsi="Times New Roman"/>
          <w:b/>
          <w:spacing w:val="2"/>
          <w:sz w:val="28"/>
          <w:szCs w:val="28"/>
        </w:rPr>
        <w:t>Публичное выступление на тему «Агитация в различных социальных группах»</w:t>
      </w:r>
      <w:r w:rsidRPr="008E479E">
        <w:rPr>
          <w:rFonts w:ascii="Times New Roman" w:hAnsi="Times New Roman"/>
          <w:spacing w:val="2"/>
          <w:sz w:val="28"/>
          <w:szCs w:val="28"/>
        </w:rPr>
        <w:t xml:space="preserve">  - </w:t>
      </w:r>
      <w:r w:rsidRPr="008E479E">
        <w:rPr>
          <w:rFonts w:ascii="Times New Roman" w:hAnsi="Times New Roman"/>
          <w:b/>
          <w:spacing w:val="2"/>
          <w:sz w:val="28"/>
          <w:szCs w:val="28"/>
        </w:rPr>
        <w:t>конкурс капитанов.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4.3.13.  Каждая команда по результатам жеребьевки представляет собой различные социальные группы (</w:t>
      </w:r>
      <w:r w:rsidRPr="008E479E">
        <w:rPr>
          <w:rFonts w:ascii="Times New Roman" w:hAnsi="Times New Roman"/>
          <w:spacing w:val="2"/>
          <w:sz w:val="28"/>
          <w:szCs w:val="28"/>
          <w:lang w:val="en-US"/>
        </w:rPr>
        <w:t>I</w:t>
      </w:r>
      <w:r w:rsidRPr="008E479E">
        <w:rPr>
          <w:rFonts w:ascii="Times New Roman" w:hAnsi="Times New Roman"/>
          <w:spacing w:val="2"/>
          <w:sz w:val="28"/>
          <w:szCs w:val="28"/>
        </w:rPr>
        <w:t xml:space="preserve"> - неформальная молодежная группа; </w:t>
      </w:r>
      <w:r w:rsidRPr="008E479E">
        <w:rPr>
          <w:rFonts w:ascii="Times New Roman" w:hAnsi="Times New Roman"/>
          <w:spacing w:val="2"/>
          <w:sz w:val="28"/>
          <w:szCs w:val="28"/>
          <w:lang w:val="en-US"/>
        </w:rPr>
        <w:t>II</w:t>
      </w:r>
      <w:r w:rsidRPr="008E479E">
        <w:rPr>
          <w:rFonts w:ascii="Times New Roman" w:hAnsi="Times New Roman"/>
          <w:spacing w:val="2"/>
          <w:sz w:val="28"/>
          <w:szCs w:val="28"/>
        </w:rPr>
        <w:t xml:space="preserve"> – звезды шоу-бизнеса; </w:t>
      </w:r>
      <w:r w:rsidRPr="008E479E">
        <w:rPr>
          <w:rFonts w:ascii="Times New Roman" w:hAnsi="Times New Roman"/>
          <w:spacing w:val="2"/>
          <w:sz w:val="28"/>
          <w:szCs w:val="28"/>
          <w:lang w:val="en-US"/>
        </w:rPr>
        <w:t>III</w:t>
      </w:r>
      <w:r w:rsidRPr="008E479E">
        <w:rPr>
          <w:rFonts w:ascii="Times New Roman" w:hAnsi="Times New Roman"/>
          <w:spacing w:val="2"/>
          <w:sz w:val="28"/>
          <w:szCs w:val="28"/>
        </w:rPr>
        <w:t xml:space="preserve"> – избиратели, находящиеся в следственном изоляторе; </w:t>
      </w:r>
      <w:r w:rsidRPr="008E479E">
        <w:rPr>
          <w:rFonts w:ascii="Times New Roman" w:hAnsi="Times New Roman"/>
          <w:spacing w:val="2"/>
          <w:sz w:val="28"/>
          <w:szCs w:val="28"/>
          <w:lang w:val="en-US"/>
        </w:rPr>
        <w:t>IV</w:t>
      </w:r>
      <w:r w:rsidRPr="008E479E">
        <w:rPr>
          <w:rFonts w:ascii="Times New Roman" w:hAnsi="Times New Roman"/>
          <w:spacing w:val="2"/>
          <w:sz w:val="28"/>
          <w:szCs w:val="28"/>
        </w:rPr>
        <w:t xml:space="preserve"> – сельские жители, </w:t>
      </w:r>
      <w:r w:rsidRPr="008E479E">
        <w:rPr>
          <w:rFonts w:ascii="Times New Roman" w:hAnsi="Times New Roman"/>
          <w:spacing w:val="2"/>
          <w:sz w:val="28"/>
          <w:szCs w:val="28"/>
          <w:lang w:val="en-US"/>
        </w:rPr>
        <w:t>V</w:t>
      </w:r>
      <w:r w:rsidRPr="008E479E">
        <w:rPr>
          <w:rFonts w:ascii="Times New Roman" w:hAnsi="Times New Roman"/>
          <w:spacing w:val="2"/>
          <w:sz w:val="28"/>
          <w:szCs w:val="28"/>
        </w:rPr>
        <w:t xml:space="preserve"> – врачи и медперсонал больницы; </w:t>
      </w:r>
      <w:r w:rsidRPr="008E479E">
        <w:rPr>
          <w:rFonts w:ascii="Times New Roman" w:hAnsi="Times New Roman"/>
          <w:spacing w:val="2"/>
          <w:sz w:val="28"/>
          <w:szCs w:val="28"/>
          <w:lang w:val="en-US"/>
        </w:rPr>
        <w:t>VI</w:t>
      </w:r>
      <w:r w:rsidRPr="008E479E">
        <w:rPr>
          <w:rFonts w:ascii="Times New Roman" w:hAnsi="Times New Roman"/>
          <w:spacing w:val="2"/>
          <w:sz w:val="28"/>
          <w:szCs w:val="28"/>
        </w:rPr>
        <w:t xml:space="preserve"> – студенты). 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4.3.14. Капитан каждой команды проводит агитацию среди избирателей социальной группы, выпавшей по жребию. В результате агитационного выступления участники должны убедить избирателей социальной группы голосовать за их политическую партию.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 xml:space="preserve">Время агитационного выступления для каждого капитана команды в данной социальной среде  не более 3 минут. 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4.3.15.  Конкурс капитанов оценивается по 5-балльной системе.</w:t>
      </w:r>
    </w:p>
    <w:p w:rsidR="008E479E" w:rsidRPr="008E479E" w:rsidRDefault="008E479E" w:rsidP="008E479E">
      <w:pPr>
        <w:jc w:val="left"/>
        <w:rPr>
          <w:rFonts w:ascii="Times New Roman" w:hAnsi="Times New Roman"/>
          <w:b/>
          <w:spacing w:val="2"/>
          <w:sz w:val="28"/>
          <w:szCs w:val="28"/>
        </w:rPr>
      </w:pPr>
    </w:p>
    <w:p w:rsidR="008E479E" w:rsidRPr="008E479E" w:rsidRDefault="008E479E" w:rsidP="008E479E">
      <w:pPr>
        <w:ind w:firstLine="708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8E479E">
        <w:rPr>
          <w:rFonts w:ascii="Times New Roman" w:hAnsi="Times New Roman"/>
          <w:b/>
          <w:spacing w:val="2"/>
          <w:sz w:val="28"/>
          <w:szCs w:val="28"/>
        </w:rPr>
        <w:lastRenderedPageBreak/>
        <w:t xml:space="preserve">5. Подведение итогов </w:t>
      </w:r>
    </w:p>
    <w:p w:rsidR="008E479E" w:rsidRPr="008E479E" w:rsidRDefault="008E479E" w:rsidP="008E479E">
      <w:pPr>
        <w:ind w:firstLine="708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5.1.  Для проведения Фестиваля  и подведения его итогов формируется жюри, в состав которого входят председатели и секретари избирательных комиссий г. Сочи,</w:t>
      </w:r>
      <w:r w:rsidRPr="008E47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E479E">
        <w:rPr>
          <w:rFonts w:ascii="Times New Roman" w:hAnsi="Times New Roman"/>
          <w:spacing w:val="2"/>
          <w:sz w:val="28"/>
          <w:szCs w:val="28"/>
        </w:rPr>
        <w:t xml:space="preserve">Апшеронского и </w:t>
      </w:r>
      <w:proofErr w:type="spellStart"/>
      <w:r w:rsidRPr="008E479E">
        <w:rPr>
          <w:rFonts w:ascii="Times New Roman" w:hAnsi="Times New Roman"/>
          <w:spacing w:val="2"/>
          <w:sz w:val="28"/>
          <w:szCs w:val="28"/>
        </w:rPr>
        <w:t>Белореченского</w:t>
      </w:r>
      <w:proofErr w:type="spellEnd"/>
      <w:r w:rsidRPr="008E479E">
        <w:rPr>
          <w:rFonts w:ascii="Times New Roman" w:hAnsi="Times New Roman"/>
          <w:spacing w:val="2"/>
          <w:sz w:val="28"/>
          <w:szCs w:val="28"/>
        </w:rPr>
        <w:t xml:space="preserve"> районов Краснодарского края,  депутаты Городского Собрания Сочи, представители высших учебных заведений города Сочи, специалисты в области молодежной политики (Приложение № 2).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5.2.  Жюри: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- проводит экспертизу представленных командами документов и материалов для участия в основном этапе Фестиваля согласно Положению;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- оценивает участие конкурсантов в программе основного этапа Фестиваля;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 xml:space="preserve">- определяет команды победителей и призеров Фестиваля.  </w:t>
      </w:r>
    </w:p>
    <w:p w:rsidR="008E479E" w:rsidRPr="008E479E" w:rsidRDefault="008E479E" w:rsidP="008E479E">
      <w:pPr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5.3. Решение жюри утверждается решением оргкомитета.</w:t>
      </w:r>
    </w:p>
    <w:p w:rsidR="008E479E" w:rsidRPr="008E479E" w:rsidRDefault="008E479E" w:rsidP="008E479E">
      <w:pPr>
        <w:tabs>
          <w:tab w:val="left" w:pos="1134"/>
          <w:tab w:val="left" w:pos="1276"/>
          <w:tab w:val="left" w:pos="1985"/>
        </w:tabs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E479E">
        <w:rPr>
          <w:rFonts w:ascii="Times New Roman" w:hAnsi="Times New Roman"/>
          <w:spacing w:val="2"/>
          <w:sz w:val="28"/>
          <w:szCs w:val="28"/>
        </w:rPr>
        <w:t>5.4. Победители, призеры и участники Фестиваля по решению жюри награждаются поощрительными призами (подарочной продукцией).</w:t>
      </w:r>
    </w:p>
    <w:p w:rsidR="008E479E" w:rsidRPr="008E479E" w:rsidRDefault="008E479E" w:rsidP="008E479E">
      <w:pPr>
        <w:spacing w:line="360" w:lineRule="auto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06356" w:rsidRPr="004113EA" w:rsidRDefault="00C06356" w:rsidP="00C06356">
      <w:pPr>
        <w:spacing w:after="120" w:line="36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6</w:t>
      </w:r>
      <w:r w:rsidRPr="004113EA">
        <w:rPr>
          <w:rFonts w:ascii="Times New Roman" w:hAnsi="Times New Roman"/>
          <w:b/>
          <w:bCs/>
          <w:spacing w:val="-2"/>
          <w:sz w:val="28"/>
          <w:szCs w:val="28"/>
        </w:rPr>
        <w:t>. Награждение</w:t>
      </w:r>
    </w:p>
    <w:p w:rsidR="00C06356" w:rsidRDefault="00C06356" w:rsidP="00C06356">
      <w:pPr>
        <w:spacing w:after="120"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6.1. Победители и </w:t>
      </w:r>
      <w:r w:rsidRPr="004113EA">
        <w:rPr>
          <w:rFonts w:ascii="Times New Roman" w:hAnsi="Times New Roman"/>
          <w:spacing w:val="-2"/>
          <w:sz w:val="28"/>
          <w:szCs w:val="28"/>
        </w:rPr>
        <w:t xml:space="preserve">призеры </w:t>
      </w:r>
      <w:r>
        <w:rPr>
          <w:rFonts w:ascii="Times New Roman" w:hAnsi="Times New Roman"/>
          <w:spacing w:val="-2"/>
          <w:sz w:val="28"/>
          <w:szCs w:val="28"/>
        </w:rPr>
        <w:t>зонального молодежного фестивал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я-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конкурса </w:t>
      </w:r>
      <w:r w:rsidRPr="004F5845"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ШАГ В ПОЛИТИКУ</w:t>
      </w:r>
      <w:r w:rsidRPr="004F5845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 в </w:t>
      </w:r>
      <w:r w:rsidRPr="004113EA">
        <w:rPr>
          <w:rFonts w:ascii="Times New Roman" w:hAnsi="Times New Roman"/>
          <w:spacing w:val="-2"/>
          <w:sz w:val="28"/>
          <w:szCs w:val="28"/>
        </w:rPr>
        <w:t xml:space="preserve">соответствии с решением жюри награждаются дипломами </w:t>
      </w:r>
      <w:r w:rsidRPr="004113EA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13EA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4113EA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Pr="004113EA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4113EA">
        <w:rPr>
          <w:rFonts w:ascii="Times New Roman" w:hAnsi="Times New Roman"/>
          <w:spacing w:val="-2"/>
          <w:sz w:val="28"/>
          <w:szCs w:val="28"/>
          <w:lang w:val="en-US"/>
        </w:rPr>
        <w:t>III</w:t>
      </w:r>
      <w:r w:rsidRPr="004113EA">
        <w:rPr>
          <w:rFonts w:ascii="Times New Roman" w:hAnsi="Times New Roman"/>
          <w:spacing w:val="-2"/>
          <w:sz w:val="28"/>
          <w:szCs w:val="28"/>
        </w:rPr>
        <w:t xml:space="preserve"> степени </w:t>
      </w:r>
      <w:r>
        <w:rPr>
          <w:rFonts w:ascii="Times New Roman" w:hAnsi="Times New Roman"/>
          <w:spacing w:val="-2"/>
          <w:sz w:val="28"/>
          <w:szCs w:val="28"/>
        </w:rPr>
        <w:t xml:space="preserve">и памятными сувенирами </w:t>
      </w:r>
      <w:r w:rsidRPr="004113EA">
        <w:rPr>
          <w:rFonts w:ascii="Times New Roman" w:hAnsi="Times New Roman"/>
          <w:spacing w:val="-2"/>
          <w:sz w:val="28"/>
          <w:szCs w:val="28"/>
        </w:rPr>
        <w:t xml:space="preserve">избирательной комиссии муниципального образования </w:t>
      </w:r>
      <w:r>
        <w:rPr>
          <w:rFonts w:ascii="Times New Roman" w:hAnsi="Times New Roman"/>
          <w:spacing w:val="-2"/>
          <w:sz w:val="28"/>
          <w:szCs w:val="28"/>
        </w:rPr>
        <w:t xml:space="preserve">городской округ </w:t>
      </w:r>
      <w:r w:rsidRPr="004113EA">
        <w:rPr>
          <w:rFonts w:ascii="Times New Roman" w:hAnsi="Times New Roman"/>
          <w:spacing w:val="-2"/>
          <w:sz w:val="28"/>
          <w:szCs w:val="28"/>
        </w:rPr>
        <w:t>город-курорт Сочи, остальные команды на</w:t>
      </w:r>
      <w:r>
        <w:rPr>
          <w:rFonts w:ascii="Times New Roman" w:hAnsi="Times New Roman"/>
          <w:spacing w:val="-2"/>
          <w:sz w:val="28"/>
          <w:szCs w:val="28"/>
        </w:rPr>
        <w:t>граждаются дипломами участников.</w:t>
      </w:r>
    </w:p>
    <w:p w:rsidR="00C06356" w:rsidRDefault="00C06356" w:rsidP="00C06356">
      <w:pPr>
        <w:tabs>
          <w:tab w:val="center" w:pos="5031"/>
          <w:tab w:val="left" w:pos="6840"/>
        </w:tabs>
        <w:spacing w:after="120" w:line="360" w:lineRule="auto"/>
        <w:ind w:firstLine="709"/>
        <w:jc w:val="left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ab/>
        <w:t>7</w:t>
      </w:r>
      <w:r w:rsidRPr="006A1A8D">
        <w:rPr>
          <w:rFonts w:ascii="Times New Roman" w:hAnsi="Times New Roman"/>
          <w:b/>
          <w:spacing w:val="-2"/>
          <w:sz w:val="28"/>
          <w:szCs w:val="28"/>
        </w:rPr>
        <w:t>. Финансирование</w:t>
      </w:r>
      <w:r>
        <w:rPr>
          <w:rFonts w:ascii="Times New Roman" w:hAnsi="Times New Roman"/>
          <w:b/>
          <w:spacing w:val="-2"/>
          <w:sz w:val="28"/>
          <w:szCs w:val="28"/>
        </w:rPr>
        <w:tab/>
      </w:r>
    </w:p>
    <w:p w:rsidR="00C06356" w:rsidRPr="006A1A8D" w:rsidRDefault="00C06356" w:rsidP="00C06356">
      <w:pPr>
        <w:tabs>
          <w:tab w:val="center" w:pos="5031"/>
          <w:tab w:val="left" w:pos="6840"/>
        </w:tabs>
        <w:spacing w:after="120"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</w:t>
      </w:r>
      <w:r w:rsidRPr="006A1A8D">
        <w:rPr>
          <w:rFonts w:ascii="Times New Roman" w:hAnsi="Times New Roman"/>
          <w:spacing w:val="-2"/>
          <w:sz w:val="28"/>
          <w:szCs w:val="28"/>
        </w:rPr>
        <w:t>.1.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Финансирование </w:t>
      </w:r>
      <w:r w:rsidRPr="00C06356">
        <w:rPr>
          <w:rFonts w:ascii="Times New Roman" w:hAnsi="Times New Roman"/>
          <w:spacing w:val="-2"/>
          <w:sz w:val="28"/>
          <w:szCs w:val="28"/>
        </w:rPr>
        <w:t xml:space="preserve">зонального молодежного фестиваля </w:t>
      </w:r>
      <w:r>
        <w:rPr>
          <w:rFonts w:ascii="Times New Roman" w:hAnsi="Times New Roman"/>
          <w:spacing w:val="-2"/>
          <w:sz w:val="28"/>
          <w:szCs w:val="28"/>
        </w:rPr>
        <w:t xml:space="preserve">конкурса – «ШАГ В ПОЛИТИКУ» осуществляется за счет средств муниципального бюджета, выделенных избирательной комиссии муниципального образования городской округ город-курорт Сочи Краснодарского края на мероприятия по повышению правовой культуры избирателей </w:t>
      </w:r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Pr="0043345E">
        <w:rPr>
          <w:rFonts w:ascii="Times New Roman" w:hAnsi="Times New Roman"/>
          <w:sz w:val="28"/>
          <w:szCs w:val="28"/>
        </w:rPr>
        <w:t>Городского Собрания Сочи  от 29</w:t>
      </w:r>
      <w:r>
        <w:rPr>
          <w:rFonts w:ascii="Times New Roman" w:hAnsi="Times New Roman"/>
          <w:sz w:val="28"/>
          <w:szCs w:val="28"/>
        </w:rPr>
        <w:t xml:space="preserve"> ноября 2018 года № 138 «О мерах, </w:t>
      </w:r>
      <w:r>
        <w:rPr>
          <w:rFonts w:ascii="Times New Roman" w:hAnsi="Times New Roman"/>
          <w:sz w:val="28"/>
          <w:szCs w:val="28"/>
        </w:rPr>
        <w:lastRenderedPageBreak/>
        <w:t>направленных на повышение правовой культуры избирателей и организаторов выборов муниципального образования город-курорт Сочи».</w:t>
      </w:r>
      <w:proofErr w:type="gramEnd"/>
    </w:p>
    <w:p w:rsidR="00C06356" w:rsidRDefault="00C06356" w:rsidP="00C06356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C06356" w:rsidRDefault="00C06356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8E479E" w:rsidRPr="008E479E" w:rsidRDefault="008E479E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  <w:r w:rsidRPr="008E479E">
        <w:rPr>
          <w:rFonts w:ascii="Times New Roman" w:hAnsi="Times New Roman"/>
          <w:color w:val="000000" w:themeColor="text1"/>
          <w:sz w:val="24"/>
        </w:rPr>
        <w:t xml:space="preserve">                    Приложение № 1</w:t>
      </w:r>
    </w:p>
    <w:p w:rsidR="008E479E" w:rsidRPr="008E479E" w:rsidRDefault="008E479E" w:rsidP="008E479E">
      <w:pPr>
        <w:tabs>
          <w:tab w:val="left" w:pos="980"/>
        </w:tabs>
        <w:ind w:left="4961" w:hanging="62"/>
        <w:jc w:val="center"/>
        <w:rPr>
          <w:rFonts w:ascii="Times New Roman" w:hAnsi="Times New Roman"/>
          <w:color w:val="000000" w:themeColor="text1"/>
          <w:sz w:val="24"/>
        </w:rPr>
      </w:pPr>
      <w:r w:rsidRPr="008E479E">
        <w:rPr>
          <w:rFonts w:ascii="Times New Roman" w:hAnsi="Times New Roman"/>
          <w:color w:val="000000" w:themeColor="text1"/>
          <w:sz w:val="24"/>
        </w:rPr>
        <w:t>к Положению о проведении зонального молодежного фестиваля «ШАГ В ПОЛИТИКУ»</w:t>
      </w:r>
    </w:p>
    <w:p w:rsidR="008E479E" w:rsidRPr="008E479E" w:rsidRDefault="008E479E" w:rsidP="008E479E">
      <w:pPr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8E479E" w:rsidRPr="008E479E" w:rsidRDefault="008E479E" w:rsidP="008E479E">
      <w:pPr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8E479E" w:rsidRPr="008E479E" w:rsidRDefault="008E479E" w:rsidP="008E479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479E" w:rsidRPr="008E479E" w:rsidRDefault="008E479E" w:rsidP="008E479E">
      <w:pPr>
        <w:rPr>
          <w:rFonts w:ascii="Times New Roman" w:hAnsi="Times New Roman"/>
          <w:color w:val="000000" w:themeColor="text1"/>
          <w:sz w:val="20"/>
        </w:rPr>
      </w:pPr>
    </w:p>
    <w:p w:rsidR="008E479E" w:rsidRPr="008E479E" w:rsidRDefault="008E479E" w:rsidP="008E479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479E">
        <w:rPr>
          <w:rFonts w:ascii="Times New Roman" w:hAnsi="Times New Roman"/>
          <w:b/>
          <w:color w:val="000000" w:themeColor="text1"/>
          <w:sz w:val="28"/>
          <w:szCs w:val="28"/>
        </w:rPr>
        <w:t>Заявка</w:t>
      </w:r>
    </w:p>
    <w:p w:rsidR="008E479E" w:rsidRPr="008E479E" w:rsidRDefault="008E479E" w:rsidP="008E479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47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участие в зональном молодежном фестивале </w:t>
      </w:r>
    </w:p>
    <w:p w:rsidR="008E479E" w:rsidRPr="008E479E" w:rsidRDefault="008E479E" w:rsidP="008E479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479E">
        <w:rPr>
          <w:rFonts w:ascii="Times New Roman" w:hAnsi="Times New Roman"/>
          <w:b/>
          <w:color w:val="000000" w:themeColor="text1"/>
          <w:sz w:val="28"/>
          <w:szCs w:val="28"/>
        </w:rPr>
        <w:t>«ШАГ В ПОЛИТИКУ»</w:t>
      </w:r>
    </w:p>
    <w:p w:rsidR="008E479E" w:rsidRPr="008E479E" w:rsidRDefault="008E479E" w:rsidP="008E479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E479E" w:rsidRPr="008E479E" w:rsidRDefault="008E479E" w:rsidP="008E479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E479E">
        <w:rPr>
          <w:rFonts w:ascii="Times New Roman" w:hAnsi="Times New Roman"/>
          <w:color w:val="000000" w:themeColor="text1"/>
          <w:sz w:val="28"/>
          <w:szCs w:val="28"/>
        </w:rPr>
        <w:t>команды _____________________________________________________</w:t>
      </w:r>
    </w:p>
    <w:p w:rsidR="008E479E" w:rsidRPr="008E479E" w:rsidRDefault="008E479E" w:rsidP="008E479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E479E">
        <w:rPr>
          <w:rFonts w:ascii="Times New Roman" w:hAnsi="Times New Roman"/>
          <w:color w:val="000000" w:themeColor="text1"/>
          <w:sz w:val="28"/>
          <w:szCs w:val="28"/>
        </w:rPr>
        <w:t xml:space="preserve">       _________________________________________________________</w:t>
      </w:r>
    </w:p>
    <w:p w:rsidR="008E479E" w:rsidRPr="008E479E" w:rsidRDefault="008E479E" w:rsidP="008E479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E479E" w:rsidRPr="008E479E" w:rsidRDefault="008E479E" w:rsidP="008E479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843"/>
        <w:gridCol w:w="1842"/>
        <w:gridCol w:w="1985"/>
      </w:tblGrid>
      <w:tr w:rsidR="008E479E" w:rsidRPr="008E479E" w:rsidTr="00A762D5">
        <w:tc>
          <w:tcPr>
            <w:tcW w:w="675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участника форума (</w:t>
            </w:r>
            <w:r w:rsidRPr="008E479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данные по каждому участнику</w:t>
            </w:r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Статус в команде</w:t>
            </w:r>
          </w:p>
        </w:tc>
        <w:tc>
          <w:tcPr>
            <w:tcW w:w="1843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Социальный статус </w:t>
            </w:r>
            <w:r w:rsidRPr="008E479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(место учебы с указанием направления и курса или работы с указанием занимаемой должности)</w:t>
            </w:r>
          </w:p>
        </w:tc>
        <w:tc>
          <w:tcPr>
            <w:tcW w:w="1842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1985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темы для участия в дискуссии</w:t>
            </w:r>
          </w:p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8E479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одна тема на выбор</w:t>
            </w:r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E479E" w:rsidRPr="008E479E" w:rsidTr="00A762D5">
        <w:tc>
          <w:tcPr>
            <w:tcW w:w="675" w:type="dxa"/>
          </w:tcPr>
          <w:p w:rsidR="008E479E" w:rsidRPr="008E479E" w:rsidRDefault="008E479E" w:rsidP="008E479E">
            <w:pPr>
              <w:widowControl w:val="0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479E" w:rsidRPr="008E479E" w:rsidRDefault="008E479E" w:rsidP="008E479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капитан</w:t>
            </w:r>
          </w:p>
        </w:tc>
        <w:tc>
          <w:tcPr>
            <w:tcW w:w="1843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E479E" w:rsidRPr="008E479E" w:rsidTr="00A762D5">
        <w:tc>
          <w:tcPr>
            <w:tcW w:w="675" w:type="dxa"/>
          </w:tcPr>
          <w:p w:rsidR="008E479E" w:rsidRPr="008E479E" w:rsidRDefault="008E479E" w:rsidP="008E479E">
            <w:pPr>
              <w:widowControl w:val="0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479E" w:rsidRPr="008E479E" w:rsidRDefault="008E479E" w:rsidP="008E479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команды</w:t>
            </w:r>
          </w:p>
        </w:tc>
        <w:tc>
          <w:tcPr>
            <w:tcW w:w="1843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E479E" w:rsidRPr="008E479E" w:rsidTr="00A762D5">
        <w:tc>
          <w:tcPr>
            <w:tcW w:w="675" w:type="dxa"/>
          </w:tcPr>
          <w:p w:rsidR="008E479E" w:rsidRPr="008E479E" w:rsidRDefault="008E479E" w:rsidP="008E479E">
            <w:pPr>
              <w:widowControl w:val="0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479E" w:rsidRPr="008E479E" w:rsidRDefault="008E479E" w:rsidP="008E479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команды</w:t>
            </w:r>
          </w:p>
        </w:tc>
        <w:tc>
          <w:tcPr>
            <w:tcW w:w="1843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E479E" w:rsidRPr="008E479E" w:rsidTr="00A762D5">
        <w:tc>
          <w:tcPr>
            <w:tcW w:w="675" w:type="dxa"/>
          </w:tcPr>
          <w:p w:rsidR="008E479E" w:rsidRPr="008E479E" w:rsidRDefault="008E479E" w:rsidP="008E479E">
            <w:pPr>
              <w:widowControl w:val="0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479E" w:rsidRPr="008E479E" w:rsidRDefault="008E479E" w:rsidP="008E479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команды</w:t>
            </w:r>
          </w:p>
        </w:tc>
        <w:tc>
          <w:tcPr>
            <w:tcW w:w="1843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E479E" w:rsidRPr="008E479E" w:rsidTr="00A762D5">
        <w:tc>
          <w:tcPr>
            <w:tcW w:w="675" w:type="dxa"/>
          </w:tcPr>
          <w:p w:rsidR="008E479E" w:rsidRPr="008E479E" w:rsidRDefault="008E479E" w:rsidP="008E479E">
            <w:pPr>
              <w:widowControl w:val="0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479E" w:rsidRPr="008E479E" w:rsidRDefault="008E479E" w:rsidP="008E479E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команды</w:t>
            </w:r>
          </w:p>
        </w:tc>
        <w:tc>
          <w:tcPr>
            <w:tcW w:w="1843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E479E" w:rsidRPr="008E479E" w:rsidRDefault="008E479E" w:rsidP="008E479E">
      <w:pPr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8E479E" w:rsidRPr="008E479E" w:rsidRDefault="008E479E" w:rsidP="008E479E">
      <w:pPr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8E479E" w:rsidRPr="008E479E" w:rsidRDefault="008E479E" w:rsidP="008E479E">
      <w:pPr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8E479E" w:rsidRPr="008E479E" w:rsidRDefault="008E479E" w:rsidP="008E479E">
      <w:p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8E479E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</w:p>
    <w:p w:rsidR="008E479E" w:rsidRPr="008E479E" w:rsidRDefault="008E479E" w:rsidP="008E479E">
      <w:p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8E479E">
        <w:rPr>
          <w:rFonts w:ascii="Times New Roman" w:hAnsi="Times New Roman"/>
          <w:color w:val="000000" w:themeColor="text1"/>
          <w:sz w:val="28"/>
          <w:szCs w:val="28"/>
        </w:rPr>
        <w:t>избирательной  комиссии                                   ____________________   ФИО</w:t>
      </w:r>
    </w:p>
    <w:p w:rsidR="008E479E" w:rsidRPr="008E479E" w:rsidRDefault="008E479E" w:rsidP="008E479E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E479E" w:rsidRPr="008E479E" w:rsidRDefault="008E479E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  <w:r w:rsidRPr="008E479E">
        <w:rPr>
          <w:rFonts w:ascii="Times New Roman" w:hAnsi="Times New Roman"/>
          <w:color w:val="000000" w:themeColor="text1"/>
          <w:sz w:val="24"/>
        </w:rPr>
        <w:t xml:space="preserve">                  </w:t>
      </w:r>
    </w:p>
    <w:p w:rsidR="008E479E" w:rsidRPr="008E479E" w:rsidRDefault="008E479E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8E479E" w:rsidRPr="008E479E" w:rsidRDefault="008E479E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8E479E" w:rsidRPr="008E479E" w:rsidRDefault="008E479E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8E479E" w:rsidRPr="008E479E" w:rsidRDefault="008E479E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8E479E" w:rsidRPr="008E479E" w:rsidRDefault="008E479E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</w:p>
    <w:p w:rsidR="008E479E" w:rsidRPr="008E479E" w:rsidRDefault="008E479E" w:rsidP="008E479E">
      <w:pPr>
        <w:ind w:left="4961" w:hanging="62"/>
        <w:jc w:val="left"/>
        <w:rPr>
          <w:rFonts w:ascii="Times New Roman" w:hAnsi="Times New Roman"/>
          <w:color w:val="000000" w:themeColor="text1"/>
          <w:sz w:val="24"/>
        </w:rPr>
      </w:pPr>
      <w:r w:rsidRPr="008E479E">
        <w:rPr>
          <w:rFonts w:ascii="Times New Roman" w:hAnsi="Times New Roman"/>
          <w:color w:val="000000" w:themeColor="text1"/>
          <w:sz w:val="24"/>
        </w:rPr>
        <w:t xml:space="preserve">                  Приложение № 2</w:t>
      </w:r>
    </w:p>
    <w:p w:rsidR="008E479E" w:rsidRPr="008E479E" w:rsidRDefault="008E479E" w:rsidP="008E479E">
      <w:pPr>
        <w:tabs>
          <w:tab w:val="left" w:pos="980"/>
        </w:tabs>
        <w:ind w:left="4961" w:hanging="6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E479E">
        <w:rPr>
          <w:rFonts w:ascii="Times New Roman" w:hAnsi="Times New Roman"/>
          <w:color w:val="000000" w:themeColor="text1"/>
          <w:sz w:val="24"/>
        </w:rPr>
        <w:t>к Положению о проведении зонального молодежного фестиваля «ШАГ В ПОЛИТИКУ»</w:t>
      </w:r>
    </w:p>
    <w:p w:rsidR="008E479E" w:rsidRPr="008E479E" w:rsidRDefault="008E479E" w:rsidP="008E479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479E" w:rsidRPr="008E479E" w:rsidRDefault="008E479E" w:rsidP="008E479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E479E" w:rsidRPr="008E479E" w:rsidRDefault="008E479E" w:rsidP="008E479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E479E" w:rsidRPr="008E479E" w:rsidRDefault="008E479E" w:rsidP="008E479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E479E" w:rsidRPr="008E479E" w:rsidRDefault="008E479E" w:rsidP="008E479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479E">
        <w:rPr>
          <w:rFonts w:ascii="Times New Roman" w:hAnsi="Times New Roman"/>
          <w:b/>
          <w:sz w:val="28"/>
          <w:szCs w:val="28"/>
        </w:rPr>
        <w:t xml:space="preserve">Состав жюри  </w:t>
      </w:r>
    </w:p>
    <w:p w:rsidR="008E479E" w:rsidRPr="008E479E" w:rsidRDefault="008E479E" w:rsidP="008E479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37"/>
      </w:tblGrid>
      <w:tr w:rsidR="008E479E" w:rsidRPr="008E479E" w:rsidTr="00A762D5">
        <w:tc>
          <w:tcPr>
            <w:tcW w:w="3085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 xml:space="preserve">Ткачева </w:t>
            </w:r>
          </w:p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Валентина Викторовна</w:t>
            </w:r>
          </w:p>
        </w:tc>
        <w:tc>
          <w:tcPr>
            <w:tcW w:w="6237" w:type="dxa"/>
          </w:tcPr>
          <w:p w:rsidR="008E479E" w:rsidRPr="008E479E" w:rsidRDefault="008E479E" w:rsidP="008E479E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-председатель жюри, председатель избирательной комиссии муниципального образования город-курорт Сочи</w:t>
            </w:r>
          </w:p>
        </w:tc>
      </w:tr>
      <w:tr w:rsidR="008E479E" w:rsidRPr="008E479E" w:rsidTr="00A762D5">
        <w:tc>
          <w:tcPr>
            <w:tcW w:w="3085" w:type="dxa"/>
          </w:tcPr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Члены  жюри:</w:t>
            </w:r>
          </w:p>
          <w:p w:rsidR="008E479E" w:rsidRPr="008E479E" w:rsidRDefault="008E479E" w:rsidP="008E4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79E" w:rsidRPr="008E479E" w:rsidTr="00A762D5">
        <w:tc>
          <w:tcPr>
            <w:tcW w:w="3085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lastRenderedPageBreak/>
              <w:t>Белоус Алексей Леонидович</w:t>
            </w:r>
          </w:p>
        </w:tc>
        <w:tc>
          <w:tcPr>
            <w:tcW w:w="6237" w:type="dxa"/>
          </w:tcPr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 w:rsidRPr="008E479E">
              <w:rPr>
                <w:rFonts w:ascii="Times New Roman" w:hAnsi="Times New Roman"/>
                <w:sz w:val="28"/>
                <w:szCs w:val="28"/>
              </w:rPr>
              <w:t>Белореченская</w:t>
            </w:r>
            <w:proofErr w:type="spellEnd"/>
            <w:r w:rsidRPr="008E479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79E" w:rsidRPr="008E479E" w:rsidTr="00A762D5">
        <w:tc>
          <w:tcPr>
            <w:tcW w:w="3085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Владимирская Ирина</w:t>
            </w:r>
          </w:p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6237" w:type="dxa"/>
          </w:tcPr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- председатель территориальной избирательной комиссии Центральная г. Сочи (по согласованию)</w:t>
            </w:r>
          </w:p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79E" w:rsidRPr="008E479E" w:rsidTr="00A762D5">
        <w:tc>
          <w:tcPr>
            <w:tcW w:w="3085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Гвоздева Светлана Иосифовна</w:t>
            </w:r>
          </w:p>
        </w:tc>
        <w:tc>
          <w:tcPr>
            <w:tcW w:w="6237" w:type="dxa"/>
          </w:tcPr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- председатель территориальной избирательной комиссии Апшеронская (по согласованию)</w:t>
            </w:r>
          </w:p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79E" w:rsidRPr="008E479E" w:rsidTr="00A762D5">
        <w:tc>
          <w:tcPr>
            <w:tcW w:w="3085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Митина Валентина</w:t>
            </w:r>
          </w:p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6237" w:type="dxa"/>
          </w:tcPr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- председатель территориальной избирательной комиссии Адлерская г. Сочи (по согласованию)</w:t>
            </w:r>
          </w:p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79E" w:rsidRPr="008E479E" w:rsidTr="00A762D5">
        <w:tc>
          <w:tcPr>
            <w:tcW w:w="3085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Польская</w:t>
            </w:r>
          </w:p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Галина Петровна</w:t>
            </w:r>
          </w:p>
        </w:tc>
        <w:tc>
          <w:tcPr>
            <w:tcW w:w="6237" w:type="dxa"/>
          </w:tcPr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 w:rsidRPr="008E479E">
              <w:rPr>
                <w:rFonts w:ascii="Times New Roman" w:hAnsi="Times New Roman"/>
                <w:sz w:val="28"/>
                <w:szCs w:val="28"/>
              </w:rPr>
              <w:t>Лазаревская</w:t>
            </w:r>
            <w:proofErr w:type="spellEnd"/>
            <w:r w:rsidRPr="008E479E">
              <w:rPr>
                <w:rFonts w:ascii="Times New Roman" w:hAnsi="Times New Roman"/>
                <w:sz w:val="28"/>
                <w:szCs w:val="28"/>
              </w:rPr>
              <w:t xml:space="preserve"> г. Сочи (по согласованию)</w:t>
            </w:r>
          </w:p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79E" w:rsidRPr="008E479E" w:rsidTr="00A762D5">
        <w:tc>
          <w:tcPr>
            <w:tcW w:w="3085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Чуприна Светлана</w:t>
            </w:r>
          </w:p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6237" w:type="dxa"/>
          </w:tcPr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 xml:space="preserve">- председатель </w:t>
            </w:r>
            <w:proofErr w:type="gramStart"/>
            <w:r w:rsidRPr="008E479E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8E479E">
              <w:rPr>
                <w:rFonts w:ascii="Times New Roman" w:hAnsi="Times New Roman"/>
                <w:sz w:val="28"/>
                <w:szCs w:val="28"/>
              </w:rPr>
              <w:t xml:space="preserve"> избирательной</w:t>
            </w:r>
          </w:p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  <w:proofErr w:type="spellStart"/>
            <w:r w:rsidRPr="008E479E">
              <w:rPr>
                <w:rFonts w:ascii="Times New Roman" w:hAnsi="Times New Roman"/>
                <w:sz w:val="28"/>
                <w:szCs w:val="28"/>
              </w:rPr>
              <w:t>Хостинская</w:t>
            </w:r>
            <w:proofErr w:type="spellEnd"/>
            <w:r w:rsidRPr="008E479E">
              <w:rPr>
                <w:rFonts w:ascii="Times New Roman" w:hAnsi="Times New Roman"/>
                <w:sz w:val="28"/>
                <w:szCs w:val="28"/>
              </w:rPr>
              <w:t xml:space="preserve"> г. Сочи (по согласованию)</w:t>
            </w:r>
          </w:p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79E" w:rsidRPr="008E479E" w:rsidTr="00A762D5">
        <w:tc>
          <w:tcPr>
            <w:tcW w:w="3085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79E">
              <w:rPr>
                <w:rFonts w:ascii="Times New Roman" w:hAnsi="Times New Roman"/>
                <w:sz w:val="28"/>
                <w:szCs w:val="28"/>
              </w:rPr>
              <w:t>Самутина</w:t>
            </w:r>
            <w:proofErr w:type="spellEnd"/>
            <w:r w:rsidRPr="008E479E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6237" w:type="dxa"/>
          </w:tcPr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 xml:space="preserve">- секретарь </w:t>
            </w:r>
            <w:proofErr w:type="gramStart"/>
            <w:r w:rsidRPr="008E479E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8E479E">
              <w:rPr>
                <w:rFonts w:ascii="Times New Roman" w:hAnsi="Times New Roman"/>
                <w:sz w:val="28"/>
                <w:szCs w:val="28"/>
              </w:rPr>
              <w:t xml:space="preserve"> избирательной</w:t>
            </w:r>
          </w:p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  <w:proofErr w:type="gramStart"/>
            <w:r w:rsidRPr="008E479E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8E479E">
              <w:rPr>
                <w:rFonts w:ascii="Times New Roman" w:hAnsi="Times New Roman"/>
                <w:sz w:val="28"/>
                <w:szCs w:val="28"/>
              </w:rPr>
              <w:t xml:space="preserve"> г. Сочи (по согласованию)</w:t>
            </w:r>
          </w:p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79E" w:rsidRPr="008E479E" w:rsidTr="00A762D5">
        <w:tc>
          <w:tcPr>
            <w:tcW w:w="3085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Чумаченко Ольга</w:t>
            </w:r>
          </w:p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 xml:space="preserve">- секретарь </w:t>
            </w:r>
            <w:proofErr w:type="gramStart"/>
            <w:r w:rsidRPr="008E479E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8E479E">
              <w:rPr>
                <w:rFonts w:ascii="Times New Roman" w:hAnsi="Times New Roman"/>
                <w:sz w:val="28"/>
                <w:szCs w:val="28"/>
              </w:rPr>
              <w:t xml:space="preserve"> избирательной</w:t>
            </w:r>
          </w:p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  <w:proofErr w:type="gramStart"/>
            <w:r w:rsidRPr="008E479E">
              <w:rPr>
                <w:rFonts w:ascii="Times New Roman" w:hAnsi="Times New Roman"/>
                <w:sz w:val="28"/>
                <w:szCs w:val="28"/>
              </w:rPr>
              <w:t>Адлерская</w:t>
            </w:r>
            <w:proofErr w:type="gramEnd"/>
            <w:r w:rsidRPr="008E479E">
              <w:rPr>
                <w:rFonts w:ascii="Times New Roman" w:hAnsi="Times New Roman"/>
                <w:sz w:val="28"/>
                <w:szCs w:val="28"/>
              </w:rPr>
              <w:t xml:space="preserve">  г. Сочи (по согласованию)</w:t>
            </w:r>
          </w:p>
        </w:tc>
      </w:tr>
      <w:tr w:rsidR="008E479E" w:rsidRPr="008E479E" w:rsidTr="00A762D5">
        <w:tc>
          <w:tcPr>
            <w:tcW w:w="3085" w:type="dxa"/>
          </w:tcPr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 xml:space="preserve">Шевцева </w:t>
            </w:r>
          </w:p>
          <w:p w:rsidR="008E479E" w:rsidRPr="008E479E" w:rsidRDefault="008E479E" w:rsidP="008E47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6237" w:type="dxa"/>
          </w:tcPr>
          <w:p w:rsidR="008E479E" w:rsidRPr="008E479E" w:rsidRDefault="008E479E" w:rsidP="008E479E">
            <w:pPr>
              <w:rPr>
                <w:rFonts w:ascii="Times New Roman" w:hAnsi="Times New Roman"/>
                <w:sz w:val="28"/>
                <w:szCs w:val="28"/>
              </w:rPr>
            </w:pPr>
            <w:r w:rsidRPr="008E479E">
              <w:rPr>
                <w:rFonts w:ascii="Times New Roman" w:hAnsi="Times New Roman"/>
                <w:sz w:val="28"/>
                <w:szCs w:val="28"/>
              </w:rPr>
              <w:t>- секретарь избирательной комиссии муниципального образования город-курорт Сочи</w:t>
            </w:r>
          </w:p>
        </w:tc>
      </w:tr>
    </w:tbl>
    <w:p w:rsidR="008E479E" w:rsidRDefault="008E479E" w:rsidP="008E479E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E479E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:rsidR="007229B1" w:rsidRDefault="007229B1" w:rsidP="008E479E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64C" w:rsidRDefault="007229B1" w:rsidP="007229B1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09064C" w:rsidRDefault="0009064C" w:rsidP="007229B1">
      <w:pPr>
        <w:ind w:left="5245"/>
        <w:rPr>
          <w:rFonts w:ascii="Times New Roman" w:hAnsi="Times New Roman"/>
          <w:sz w:val="28"/>
          <w:szCs w:val="28"/>
        </w:rPr>
      </w:pPr>
    </w:p>
    <w:p w:rsidR="007229B1" w:rsidRPr="008E479E" w:rsidRDefault="0009064C" w:rsidP="007229B1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229B1" w:rsidRPr="008E479E">
        <w:rPr>
          <w:rFonts w:ascii="Times New Roman" w:hAnsi="Times New Roman"/>
          <w:sz w:val="28"/>
          <w:szCs w:val="28"/>
        </w:rPr>
        <w:t>Приложение</w:t>
      </w:r>
      <w:r w:rsidR="007229B1">
        <w:rPr>
          <w:rFonts w:ascii="Times New Roman" w:hAnsi="Times New Roman"/>
          <w:sz w:val="28"/>
          <w:szCs w:val="28"/>
        </w:rPr>
        <w:t xml:space="preserve"> № 2</w:t>
      </w:r>
    </w:p>
    <w:p w:rsidR="007229B1" w:rsidRPr="008E479E" w:rsidRDefault="007229B1" w:rsidP="007229B1">
      <w:pPr>
        <w:ind w:left="5245"/>
        <w:rPr>
          <w:rFonts w:ascii="Times New Roman" w:hAnsi="Times New Roman"/>
          <w:sz w:val="28"/>
          <w:szCs w:val="28"/>
        </w:rPr>
      </w:pPr>
    </w:p>
    <w:p w:rsidR="007229B1" w:rsidRPr="008E479E" w:rsidRDefault="007229B1" w:rsidP="007229B1">
      <w:pPr>
        <w:ind w:left="5245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            УТВЕРЖДЕНО</w:t>
      </w:r>
    </w:p>
    <w:p w:rsidR="007229B1" w:rsidRPr="008E479E" w:rsidRDefault="007229B1" w:rsidP="007229B1">
      <w:pPr>
        <w:ind w:left="4962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 решением избирательной комиссии</w:t>
      </w:r>
    </w:p>
    <w:p w:rsidR="007229B1" w:rsidRPr="008E479E" w:rsidRDefault="007229B1" w:rsidP="007229B1">
      <w:pPr>
        <w:ind w:left="4962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     муниципального образования</w:t>
      </w:r>
    </w:p>
    <w:p w:rsidR="007229B1" w:rsidRDefault="007229B1" w:rsidP="007229B1">
      <w:pPr>
        <w:ind w:left="4962"/>
        <w:rPr>
          <w:rFonts w:ascii="Times New Roman" w:hAnsi="Times New Roman"/>
          <w:sz w:val="28"/>
          <w:szCs w:val="28"/>
        </w:rPr>
      </w:pPr>
      <w:r w:rsidRPr="008E479E">
        <w:rPr>
          <w:rFonts w:ascii="Times New Roman" w:hAnsi="Times New Roman"/>
          <w:sz w:val="28"/>
          <w:szCs w:val="28"/>
        </w:rPr>
        <w:t xml:space="preserve"> городской округ город-курорт Сочи</w:t>
      </w:r>
    </w:p>
    <w:p w:rsidR="0009064C" w:rsidRPr="008E479E" w:rsidRDefault="0009064C" w:rsidP="007229B1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Краснодарского края </w:t>
      </w:r>
    </w:p>
    <w:p w:rsidR="007229B1" w:rsidRPr="008E479E" w:rsidRDefault="007229B1" w:rsidP="007229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сентября  2021 года № 126/825</w:t>
      </w:r>
      <w:r w:rsidRPr="008E479E">
        <w:rPr>
          <w:rFonts w:ascii="Times New Roman" w:hAnsi="Times New Roman"/>
          <w:sz w:val="28"/>
          <w:szCs w:val="28"/>
        </w:rPr>
        <w:t>-4</w:t>
      </w:r>
    </w:p>
    <w:p w:rsidR="007229B1" w:rsidRPr="008E479E" w:rsidRDefault="007229B1" w:rsidP="008E479E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479E" w:rsidRDefault="008E479E"/>
    <w:p w:rsidR="007229B1" w:rsidRDefault="007229B1"/>
    <w:p w:rsidR="007229B1" w:rsidRDefault="007229B1" w:rsidP="007229B1">
      <w:pPr>
        <w:pStyle w:val="2"/>
        <w:spacing w:line="240" w:lineRule="auto"/>
        <w:ind w:right="-2" w:firstLine="0"/>
        <w:contextualSpacing/>
        <w:jc w:val="center"/>
        <w:rPr>
          <w:b/>
        </w:rPr>
      </w:pPr>
      <w:r>
        <w:rPr>
          <w:b/>
          <w:spacing w:val="-6"/>
          <w:szCs w:val="28"/>
        </w:rPr>
        <w:t>Смета</w:t>
      </w:r>
      <w:r>
        <w:rPr>
          <w:b/>
        </w:rPr>
        <w:t xml:space="preserve"> расходов</w:t>
      </w:r>
      <w:r>
        <w:rPr>
          <w:b/>
          <w:spacing w:val="-6"/>
          <w:szCs w:val="28"/>
        </w:rPr>
        <w:br/>
      </w:r>
      <w:r>
        <w:rPr>
          <w:b/>
          <w:lang w:eastAsia="x-none"/>
        </w:rPr>
        <w:t xml:space="preserve">на проведение зонального </w:t>
      </w:r>
      <w:r>
        <w:rPr>
          <w:b/>
        </w:rPr>
        <w:t>молодежного фестиваля</w:t>
      </w:r>
      <w:r w:rsidR="0009064C">
        <w:rPr>
          <w:b/>
        </w:rPr>
        <w:t>-конкурса</w:t>
      </w:r>
      <w:r>
        <w:rPr>
          <w:b/>
        </w:rPr>
        <w:t xml:space="preserve"> </w:t>
      </w:r>
    </w:p>
    <w:p w:rsidR="007229B1" w:rsidRPr="00977374" w:rsidRDefault="007229B1" w:rsidP="007229B1">
      <w:pPr>
        <w:pStyle w:val="2"/>
        <w:spacing w:line="240" w:lineRule="auto"/>
        <w:ind w:right="-2" w:firstLine="0"/>
        <w:contextualSpacing/>
        <w:jc w:val="center"/>
        <w:rPr>
          <w:b/>
          <w:szCs w:val="28"/>
          <w:lang w:eastAsia="x-none"/>
        </w:rPr>
      </w:pPr>
      <w:r>
        <w:rPr>
          <w:b/>
        </w:rPr>
        <w:t>«ШАГ В ПОЛИТИКУ»</w:t>
      </w:r>
    </w:p>
    <w:p w:rsidR="007229B1" w:rsidRPr="00D34B30" w:rsidRDefault="007229B1" w:rsidP="007229B1">
      <w:pPr>
        <w:pStyle w:val="2"/>
        <w:spacing w:line="240" w:lineRule="auto"/>
        <w:ind w:firstLine="0"/>
        <w:rPr>
          <w:bCs/>
          <w:szCs w:val="28"/>
        </w:rPr>
      </w:pPr>
    </w:p>
    <w:p w:rsidR="007229B1" w:rsidRPr="00D34B30" w:rsidRDefault="007229B1" w:rsidP="007229B1">
      <w:pPr>
        <w:pStyle w:val="2"/>
        <w:spacing w:line="240" w:lineRule="auto"/>
        <w:ind w:firstLine="0"/>
        <w:rPr>
          <w:bCs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81"/>
        <w:gridCol w:w="1986"/>
      </w:tblGrid>
      <w:tr w:rsidR="007229B1" w:rsidTr="009C2BC9">
        <w:trPr>
          <w:trHeight w:val="822"/>
        </w:trPr>
        <w:tc>
          <w:tcPr>
            <w:tcW w:w="993" w:type="dxa"/>
            <w:vAlign w:val="center"/>
            <w:hideMark/>
          </w:tcPr>
          <w:p w:rsidR="007229B1" w:rsidRPr="00227E1E" w:rsidRDefault="007229B1" w:rsidP="009C2BC9">
            <w:pPr>
              <w:pStyle w:val="1"/>
              <w:spacing w:line="240" w:lineRule="auto"/>
              <w:rPr>
                <w:sz w:val="28"/>
                <w:szCs w:val="28"/>
                <w:lang w:val="x-none" w:eastAsia="en-US"/>
              </w:rPr>
            </w:pPr>
            <w:r w:rsidRPr="00227E1E">
              <w:rPr>
                <w:sz w:val="28"/>
                <w:szCs w:val="28"/>
                <w:lang w:val="x-none" w:eastAsia="en-US"/>
              </w:rPr>
              <w:t>№</w:t>
            </w:r>
          </w:p>
          <w:p w:rsidR="007229B1" w:rsidRPr="00227E1E" w:rsidRDefault="007229B1" w:rsidP="009C2BC9">
            <w:pPr>
              <w:pStyle w:val="1"/>
              <w:spacing w:line="240" w:lineRule="auto"/>
              <w:rPr>
                <w:sz w:val="28"/>
                <w:szCs w:val="28"/>
                <w:lang w:val="x-none" w:eastAsia="en-US"/>
              </w:rPr>
            </w:pPr>
            <w:r w:rsidRPr="00227E1E">
              <w:rPr>
                <w:sz w:val="28"/>
                <w:szCs w:val="28"/>
                <w:lang w:val="x-none" w:eastAsia="en-US"/>
              </w:rPr>
              <w:t>п/п</w:t>
            </w:r>
          </w:p>
        </w:tc>
        <w:tc>
          <w:tcPr>
            <w:tcW w:w="6381" w:type="dxa"/>
            <w:vAlign w:val="center"/>
            <w:hideMark/>
          </w:tcPr>
          <w:p w:rsidR="007229B1" w:rsidRPr="00681E27" w:rsidRDefault="007229B1" w:rsidP="009C2BC9">
            <w:pPr>
              <w:pStyle w:val="1"/>
              <w:rPr>
                <w:sz w:val="28"/>
                <w:szCs w:val="28"/>
                <w:lang w:eastAsia="en-US"/>
              </w:rPr>
            </w:pPr>
            <w:r w:rsidRPr="00227E1E">
              <w:rPr>
                <w:sz w:val="28"/>
                <w:szCs w:val="28"/>
                <w:lang w:val="x-none" w:eastAsia="en-US"/>
              </w:rPr>
              <w:t>Наименование</w:t>
            </w:r>
          </w:p>
        </w:tc>
        <w:tc>
          <w:tcPr>
            <w:tcW w:w="1986" w:type="dxa"/>
            <w:vAlign w:val="center"/>
            <w:hideMark/>
          </w:tcPr>
          <w:p w:rsidR="007229B1" w:rsidRPr="00227E1E" w:rsidRDefault="007229B1" w:rsidP="009C2BC9">
            <w:pPr>
              <w:ind w:firstLine="31"/>
              <w:jc w:val="center"/>
              <w:rPr>
                <w:szCs w:val="28"/>
                <w:lang w:eastAsia="en-US"/>
              </w:rPr>
            </w:pPr>
            <w:r w:rsidRPr="00227E1E">
              <w:rPr>
                <w:szCs w:val="28"/>
                <w:lang w:eastAsia="en-US"/>
              </w:rPr>
              <w:t>Сумма,</w:t>
            </w:r>
          </w:p>
          <w:p w:rsidR="007229B1" w:rsidRPr="00227E1E" w:rsidRDefault="007229B1" w:rsidP="009C2BC9">
            <w:pPr>
              <w:jc w:val="center"/>
              <w:rPr>
                <w:szCs w:val="28"/>
                <w:lang w:eastAsia="en-US"/>
              </w:rPr>
            </w:pPr>
            <w:r w:rsidRPr="00227E1E">
              <w:rPr>
                <w:szCs w:val="28"/>
                <w:lang w:eastAsia="en-US"/>
              </w:rPr>
              <w:t>руб.</w:t>
            </w:r>
          </w:p>
        </w:tc>
      </w:tr>
      <w:tr w:rsidR="007229B1" w:rsidTr="009C2BC9">
        <w:trPr>
          <w:trHeight w:val="668"/>
        </w:trPr>
        <w:tc>
          <w:tcPr>
            <w:tcW w:w="993" w:type="dxa"/>
            <w:vAlign w:val="center"/>
            <w:hideMark/>
          </w:tcPr>
          <w:p w:rsidR="007229B1" w:rsidRPr="00227E1E" w:rsidRDefault="007229B1" w:rsidP="009C2BC9">
            <w:pPr>
              <w:spacing w:line="360" w:lineRule="auto"/>
              <w:ind w:firstLine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Pr="00227E1E">
              <w:rPr>
                <w:szCs w:val="28"/>
                <w:lang w:eastAsia="en-US"/>
              </w:rPr>
              <w:t>.</w:t>
            </w:r>
          </w:p>
        </w:tc>
        <w:tc>
          <w:tcPr>
            <w:tcW w:w="6381" w:type="dxa"/>
            <w:vAlign w:val="center"/>
            <w:hideMark/>
          </w:tcPr>
          <w:p w:rsidR="007229B1" w:rsidRPr="00227E1E" w:rsidRDefault="007229B1" w:rsidP="009C2BC9">
            <w:pPr>
              <w:spacing w:line="360" w:lineRule="auto"/>
              <w:ind w:left="3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Фотор</w:t>
            </w:r>
            <w:r w:rsidRPr="00227E1E">
              <w:rPr>
                <w:szCs w:val="28"/>
                <w:lang w:eastAsia="en-US"/>
              </w:rPr>
              <w:t>амки (2</w:t>
            </w:r>
            <w:r>
              <w:rPr>
                <w:szCs w:val="28"/>
                <w:lang w:eastAsia="en-US"/>
              </w:rPr>
              <w:t>5</w:t>
            </w:r>
            <w:r w:rsidRPr="00227E1E">
              <w:rPr>
                <w:szCs w:val="28"/>
                <w:lang w:eastAsia="en-US"/>
              </w:rPr>
              <w:t xml:space="preserve"> шт</w:t>
            </w:r>
            <w:r>
              <w:rPr>
                <w:szCs w:val="28"/>
                <w:lang w:eastAsia="en-US"/>
              </w:rPr>
              <w:t>.</w:t>
            </w:r>
            <w:r w:rsidRPr="00227E1E">
              <w:rPr>
                <w:szCs w:val="28"/>
                <w:lang w:eastAsia="en-US"/>
              </w:rPr>
              <w:t xml:space="preserve"> х </w:t>
            </w:r>
            <w:r>
              <w:rPr>
                <w:szCs w:val="28"/>
                <w:lang w:eastAsia="en-US"/>
              </w:rPr>
              <w:t>150,26</w:t>
            </w:r>
            <w:r w:rsidRPr="00227E1E">
              <w:rPr>
                <w:szCs w:val="28"/>
                <w:lang w:eastAsia="en-US"/>
              </w:rPr>
              <w:t xml:space="preserve"> руб.)</w:t>
            </w:r>
          </w:p>
        </w:tc>
        <w:tc>
          <w:tcPr>
            <w:tcW w:w="1986" w:type="dxa"/>
            <w:vAlign w:val="center"/>
          </w:tcPr>
          <w:p w:rsidR="007229B1" w:rsidRPr="00227E1E" w:rsidRDefault="007229B1" w:rsidP="009C2BC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3756</w:t>
            </w:r>
            <w:r w:rsidRPr="00227E1E">
              <w:rPr>
                <w:szCs w:val="28"/>
                <w:lang w:eastAsia="en-US"/>
              </w:rPr>
              <w:t>,</w:t>
            </w:r>
            <w:r>
              <w:rPr>
                <w:szCs w:val="28"/>
                <w:lang w:eastAsia="en-US"/>
              </w:rPr>
              <w:t>5</w:t>
            </w:r>
            <w:r w:rsidRPr="00227E1E">
              <w:rPr>
                <w:szCs w:val="28"/>
                <w:lang w:eastAsia="en-US"/>
              </w:rPr>
              <w:t>0</w:t>
            </w:r>
          </w:p>
        </w:tc>
      </w:tr>
      <w:tr w:rsidR="007229B1" w:rsidTr="009C2BC9">
        <w:trPr>
          <w:trHeight w:val="668"/>
        </w:trPr>
        <w:tc>
          <w:tcPr>
            <w:tcW w:w="993" w:type="dxa"/>
            <w:vAlign w:val="center"/>
            <w:hideMark/>
          </w:tcPr>
          <w:p w:rsidR="007229B1" w:rsidRPr="00227E1E" w:rsidRDefault="007229B1" w:rsidP="009C2BC9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Pr="00227E1E">
              <w:rPr>
                <w:szCs w:val="28"/>
                <w:lang w:eastAsia="en-US"/>
              </w:rPr>
              <w:t>.</w:t>
            </w:r>
          </w:p>
        </w:tc>
        <w:tc>
          <w:tcPr>
            <w:tcW w:w="6381" w:type="dxa"/>
            <w:vAlign w:val="center"/>
            <w:hideMark/>
          </w:tcPr>
          <w:p w:rsidR="007229B1" w:rsidRPr="00227E1E" w:rsidRDefault="007229B1" w:rsidP="009C2BC9">
            <w:pPr>
              <w:spacing w:line="360" w:lineRule="auto"/>
              <w:ind w:left="3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Дипломы (25</w:t>
            </w:r>
            <w:r w:rsidRPr="00227E1E">
              <w:rPr>
                <w:szCs w:val="28"/>
                <w:lang w:eastAsia="en-US"/>
              </w:rPr>
              <w:t xml:space="preserve"> шт</w:t>
            </w:r>
            <w:r>
              <w:rPr>
                <w:szCs w:val="28"/>
                <w:lang w:eastAsia="en-US"/>
              </w:rPr>
              <w:t>.</w:t>
            </w:r>
            <w:r w:rsidRPr="00227E1E">
              <w:rPr>
                <w:szCs w:val="28"/>
                <w:lang w:eastAsia="en-US"/>
              </w:rPr>
              <w:t xml:space="preserve"> х </w:t>
            </w:r>
            <w:r>
              <w:rPr>
                <w:szCs w:val="28"/>
                <w:lang w:eastAsia="en-US"/>
              </w:rPr>
              <w:t>100</w:t>
            </w:r>
            <w:r w:rsidRPr="00227E1E">
              <w:rPr>
                <w:szCs w:val="28"/>
                <w:lang w:eastAsia="en-US"/>
              </w:rPr>
              <w:t xml:space="preserve"> руб.)</w:t>
            </w:r>
          </w:p>
        </w:tc>
        <w:tc>
          <w:tcPr>
            <w:tcW w:w="1986" w:type="dxa"/>
            <w:vAlign w:val="center"/>
            <w:hideMark/>
          </w:tcPr>
          <w:p w:rsidR="007229B1" w:rsidRPr="00227E1E" w:rsidRDefault="007229B1" w:rsidP="009C2BC9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2500</w:t>
            </w:r>
            <w:r w:rsidRPr="00227E1E">
              <w:rPr>
                <w:szCs w:val="28"/>
                <w:lang w:eastAsia="en-US"/>
              </w:rPr>
              <w:t>,</w:t>
            </w:r>
            <w:r>
              <w:rPr>
                <w:szCs w:val="28"/>
                <w:lang w:eastAsia="en-US"/>
              </w:rPr>
              <w:t>0</w:t>
            </w:r>
            <w:r w:rsidRPr="00227E1E">
              <w:rPr>
                <w:szCs w:val="28"/>
                <w:lang w:eastAsia="en-US"/>
              </w:rPr>
              <w:t>0</w:t>
            </w:r>
          </w:p>
        </w:tc>
      </w:tr>
      <w:tr w:rsidR="007229B1" w:rsidTr="009C2BC9">
        <w:trPr>
          <w:trHeight w:val="668"/>
        </w:trPr>
        <w:tc>
          <w:tcPr>
            <w:tcW w:w="993" w:type="dxa"/>
            <w:vAlign w:val="center"/>
            <w:hideMark/>
          </w:tcPr>
          <w:p w:rsidR="007229B1" w:rsidRPr="00227E1E" w:rsidRDefault="007229B1" w:rsidP="009C2BC9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Pr="00227E1E">
              <w:rPr>
                <w:szCs w:val="28"/>
                <w:lang w:eastAsia="en-US"/>
              </w:rPr>
              <w:t>.</w:t>
            </w:r>
          </w:p>
        </w:tc>
        <w:tc>
          <w:tcPr>
            <w:tcW w:w="6381" w:type="dxa"/>
            <w:vAlign w:val="center"/>
            <w:hideMark/>
          </w:tcPr>
          <w:p w:rsidR="007229B1" w:rsidRDefault="00197438" w:rsidP="009C2BC9">
            <w:pPr>
              <w:spacing w:line="360" w:lineRule="auto"/>
              <w:ind w:left="3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Кубок (</w:t>
            </w:r>
            <w:r>
              <w:rPr>
                <w:szCs w:val="28"/>
                <w:lang w:val="en-US" w:eastAsia="en-US"/>
              </w:rPr>
              <w:t>h</w:t>
            </w:r>
            <w:r w:rsidRPr="00197438">
              <w:rPr>
                <w:szCs w:val="28"/>
                <w:lang w:eastAsia="en-US"/>
              </w:rPr>
              <w:t xml:space="preserve"> 38 </w:t>
            </w:r>
            <w:r>
              <w:rPr>
                <w:szCs w:val="28"/>
                <w:lang w:eastAsia="en-US"/>
              </w:rPr>
              <w:t>см)</w:t>
            </w:r>
            <w:r w:rsidR="007229B1">
              <w:rPr>
                <w:szCs w:val="28"/>
                <w:lang w:eastAsia="en-US"/>
              </w:rPr>
              <w:t xml:space="preserve"> </w:t>
            </w:r>
            <w:r w:rsidR="007229B1" w:rsidRPr="00227E1E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 xml:space="preserve">1 </w:t>
            </w:r>
            <w:r w:rsidR="007229B1" w:rsidRPr="00227E1E">
              <w:rPr>
                <w:szCs w:val="28"/>
                <w:lang w:eastAsia="en-US"/>
              </w:rPr>
              <w:t>шт</w:t>
            </w:r>
            <w:r w:rsidR="007229B1">
              <w:rPr>
                <w:szCs w:val="28"/>
                <w:lang w:eastAsia="en-US"/>
              </w:rPr>
              <w:t>.</w:t>
            </w:r>
            <w:r w:rsidR="007229B1" w:rsidRPr="00227E1E">
              <w:rPr>
                <w:szCs w:val="28"/>
                <w:lang w:eastAsia="en-US"/>
              </w:rPr>
              <w:t xml:space="preserve"> х </w:t>
            </w:r>
            <w:r>
              <w:rPr>
                <w:szCs w:val="28"/>
                <w:lang w:eastAsia="en-US"/>
              </w:rPr>
              <w:t>1347,0</w:t>
            </w:r>
            <w:r w:rsidR="007229B1">
              <w:rPr>
                <w:szCs w:val="28"/>
                <w:lang w:eastAsia="en-US"/>
              </w:rPr>
              <w:t>0</w:t>
            </w:r>
            <w:r w:rsidR="007229B1" w:rsidRPr="00227E1E">
              <w:rPr>
                <w:szCs w:val="28"/>
                <w:lang w:eastAsia="en-US"/>
              </w:rPr>
              <w:t xml:space="preserve"> руб.)</w:t>
            </w:r>
          </w:p>
          <w:p w:rsidR="00197438" w:rsidRDefault="00197438" w:rsidP="009C2BC9">
            <w:pPr>
              <w:spacing w:line="360" w:lineRule="auto"/>
              <w:ind w:left="3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Кубок (h 32 см)  (2 шт. х 931</w:t>
            </w:r>
            <w:r w:rsidRPr="00197438">
              <w:rPr>
                <w:szCs w:val="28"/>
                <w:lang w:eastAsia="en-US"/>
              </w:rPr>
              <w:t>,00 руб.)</w:t>
            </w:r>
          </w:p>
          <w:p w:rsidR="00197438" w:rsidRPr="00227E1E" w:rsidRDefault="00197438" w:rsidP="009C2BC9">
            <w:pPr>
              <w:spacing w:line="360" w:lineRule="auto"/>
              <w:ind w:left="3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Кубок  (2 шт.</w:t>
            </w:r>
            <w:r>
              <w:t xml:space="preserve"> </w:t>
            </w:r>
            <w:r>
              <w:rPr>
                <w:szCs w:val="28"/>
                <w:lang w:eastAsia="en-US"/>
              </w:rPr>
              <w:t>х 659</w:t>
            </w:r>
            <w:r w:rsidRPr="00197438">
              <w:rPr>
                <w:szCs w:val="28"/>
                <w:lang w:eastAsia="en-US"/>
              </w:rPr>
              <w:t>,00 руб.</w:t>
            </w:r>
            <w:r>
              <w:rPr>
                <w:szCs w:val="28"/>
                <w:lang w:eastAsia="en-US"/>
              </w:rPr>
              <w:t>)</w:t>
            </w:r>
          </w:p>
        </w:tc>
        <w:tc>
          <w:tcPr>
            <w:tcW w:w="1986" w:type="dxa"/>
            <w:vAlign w:val="center"/>
            <w:hideMark/>
          </w:tcPr>
          <w:p w:rsidR="007229B1" w:rsidRPr="00227E1E" w:rsidRDefault="00197438" w:rsidP="009C2BC9">
            <w:pPr>
              <w:spacing w:line="360" w:lineRule="auto"/>
              <w:ind w:firstLine="3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4527</w:t>
            </w:r>
            <w:r w:rsidR="007229B1" w:rsidRPr="00227E1E">
              <w:rPr>
                <w:szCs w:val="28"/>
                <w:lang w:eastAsia="en-US"/>
              </w:rPr>
              <w:t>,00</w:t>
            </w:r>
          </w:p>
        </w:tc>
      </w:tr>
      <w:tr w:rsidR="007229B1" w:rsidTr="009C2BC9">
        <w:trPr>
          <w:trHeight w:val="521"/>
        </w:trPr>
        <w:tc>
          <w:tcPr>
            <w:tcW w:w="993" w:type="dxa"/>
            <w:vAlign w:val="center"/>
          </w:tcPr>
          <w:p w:rsidR="007229B1" w:rsidRPr="00227E1E" w:rsidRDefault="007229B1" w:rsidP="009C2BC9">
            <w:pPr>
              <w:spacing w:line="360" w:lineRule="auto"/>
              <w:ind w:firstLine="851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81" w:type="dxa"/>
            <w:vAlign w:val="center"/>
            <w:hideMark/>
          </w:tcPr>
          <w:p w:rsidR="007229B1" w:rsidRPr="00227E1E" w:rsidRDefault="007229B1" w:rsidP="009C2BC9">
            <w:pPr>
              <w:spacing w:line="360" w:lineRule="auto"/>
              <w:ind w:left="33"/>
              <w:rPr>
                <w:szCs w:val="28"/>
                <w:lang w:eastAsia="en-US"/>
              </w:rPr>
            </w:pPr>
            <w:r w:rsidRPr="00227E1E">
              <w:rPr>
                <w:szCs w:val="28"/>
                <w:lang w:eastAsia="en-US"/>
              </w:rPr>
              <w:t>Итого расходов</w:t>
            </w:r>
          </w:p>
        </w:tc>
        <w:tc>
          <w:tcPr>
            <w:tcW w:w="1986" w:type="dxa"/>
            <w:vAlign w:val="center"/>
            <w:hideMark/>
          </w:tcPr>
          <w:p w:rsidR="007229B1" w:rsidRPr="00227E1E" w:rsidRDefault="00197438" w:rsidP="009C2BC9">
            <w:pPr>
              <w:spacing w:line="360" w:lineRule="auto"/>
              <w:ind w:firstLine="3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10783,50</w:t>
            </w:r>
          </w:p>
        </w:tc>
      </w:tr>
    </w:tbl>
    <w:p w:rsidR="007229B1" w:rsidRDefault="007229B1" w:rsidP="007229B1">
      <w:pPr>
        <w:jc w:val="center"/>
        <w:rPr>
          <w:szCs w:val="28"/>
        </w:rPr>
      </w:pPr>
    </w:p>
    <w:p w:rsidR="007229B1" w:rsidRDefault="007229B1"/>
    <w:p w:rsidR="003E5FC7" w:rsidRDefault="003E5FC7"/>
    <w:sectPr w:rsidR="003E5FC7" w:rsidSect="000906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19BC"/>
    <w:multiLevelType w:val="hybridMultilevel"/>
    <w:tmpl w:val="E0085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C7"/>
    <w:rsid w:val="00007B13"/>
    <w:rsid w:val="0009064C"/>
    <w:rsid w:val="001009FB"/>
    <w:rsid w:val="00197438"/>
    <w:rsid w:val="003E5FC7"/>
    <w:rsid w:val="003F369E"/>
    <w:rsid w:val="00482BF6"/>
    <w:rsid w:val="004E2F2F"/>
    <w:rsid w:val="00541DE5"/>
    <w:rsid w:val="006009AE"/>
    <w:rsid w:val="007229B1"/>
    <w:rsid w:val="007A11C7"/>
    <w:rsid w:val="00855BE7"/>
    <w:rsid w:val="008E479E"/>
    <w:rsid w:val="00A91101"/>
    <w:rsid w:val="00B27FBD"/>
    <w:rsid w:val="00BD66CC"/>
    <w:rsid w:val="00C06356"/>
    <w:rsid w:val="00F5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C7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9B1"/>
    <w:pPr>
      <w:keepNext/>
      <w:spacing w:line="360" w:lineRule="auto"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11C7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A11C7"/>
    <w:pPr>
      <w:ind w:left="720"/>
      <w:contextualSpacing/>
    </w:pPr>
  </w:style>
  <w:style w:type="table" w:styleId="a5">
    <w:name w:val="Table Grid"/>
    <w:basedOn w:val="a1"/>
    <w:uiPriority w:val="59"/>
    <w:rsid w:val="008E47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229B1"/>
    <w:pPr>
      <w:spacing w:line="360" w:lineRule="auto"/>
      <w:ind w:firstLine="700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29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C7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9B1"/>
    <w:pPr>
      <w:keepNext/>
      <w:spacing w:line="360" w:lineRule="auto"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11C7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A11C7"/>
    <w:pPr>
      <w:ind w:left="720"/>
      <w:contextualSpacing/>
    </w:pPr>
  </w:style>
  <w:style w:type="table" w:styleId="a5">
    <w:name w:val="Table Grid"/>
    <w:basedOn w:val="a1"/>
    <w:uiPriority w:val="59"/>
    <w:rsid w:val="008E47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229B1"/>
    <w:pPr>
      <w:spacing w:line="360" w:lineRule="auto"/>
      <w:ind w:firstLine="700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29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2021-06-24T08:30:00Z</cp:lastPrinted>
  <dcterms:created xsi:type="dcterms:W3CDTF">2021-06-24T08:11:00Z</dcterms:created>
  <dcterms:modified xsi:type="dcterms:W3CDTF">2021-11-30T14:31:00Z</dcterms:modified>
</cp:coreProperties>
</file>