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AD" w:rsidRDefault="00994FAD" w:rsidP="00994FAD">
      <w:pPr>
        <w:pStyle w:val="1"/>
        <w:rPr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</w:t>
      </w:r>
    </w:p>
    <w:p w:rsidR="00994FAD" w:rsidRDefault="00994FAD" w:rsidP="00994FAD">
      <w:pPr>
        <w:pStyle w:val="1"/>
        <w:rPr>
          <w:sz w:val="28"/>
          <w:szCs w:val="28"/>
        </w:rPr>
      </w:pPr>
      <w:r>
        <w:rPr>
          <w:sz w:val="28"/>
          <w:szCs w:val="28"/>
        </w:rPr>
        <w:t>ЛАЗАРЕВСКАЯ Г. СОЧИ</w:t>
      </w:r>
    </w:p>
    <w:p w:rsidR="00994FAD" w:rsidRDefault="00994FAD" w:rsidP="00994FAD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94FAD" w:rsidRDefault="00D96D5F" w:rsidP="00994FAD">
      <w:pPr>
        <w:pStyle w:val="1"/>
        <w:jc w:val="left"/>
      </w:pPr>
      <w:r>
        <w:t>10</w:t>
      </w:r>
      <w:r w:rsidR="00994FAD">
        <w:t xml:space="preserve"> февраля 2021 г.                          </w:t>
      </w:r>
      <w:r w:rsidR="00994FAD">
        <w:tab/>
      </w:r>
      <w:r w:rsidR="00994FAD">
        <w:tab/>
      </w:r>
      <w:r w:rsidR="00994FAD">
        <w:tab/>
      </w:r>
      <w:r w:rsidR="00994FAD">
        <w:tab/>
        <w:t>4/17</w:t>
      </w:r>
    </w:p>
    <w:p w:rsidR="00A778CE" w:rsidRPr="00994FAD" w:rsidRDefault="00A778CE" w:rsidP="00A778C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94FAD">
        <w:rPr>
          <w:rFonts w:ascii="Times New Roman" w:eastAsia="Times New Roman" w:hAnsi="Times New Roman" w:cs="Times New Roman"/>
          <w:b/>
          <w:bCs/>
          <w:sz w:val="28"/>
          <w:szCs w:val="28"/>
        </w:rPr>
        <w:t>О  создании контрольно-ревизионной службы при</w:t>
      </w:r>
      <w:r w:rsidRPr="00994F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78CE" w:rsidRPr="00A778CE" w:rsidRDefault="00A778CE" w:rsidP="00A778C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4FAD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территориальной избирательной комиссии</w:t>
      </w:r>
      <w:r w:rsidR="00994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94FAD">
        <w:rPr>
          <w:rFonts w:ascii="Times New Roman" w:eastAsia="Times New Roman" w:hAnsi="Times New Roman" w:cs="Times New Roman"/>
          <w:b/>
          <w:bCs/>
          <w:sz w:val="28"/>
          <w:szCs w:val="28"/>
        </w:rPr>
        <w:t>Лазаревская</w:t>
      </w:r>
      <w:proofErr w:type="spellEnd"/>
      <w:r w:rsidR="00994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Сочи</w:t>
      </w:r>
      <w:bookmarkEnd w:id="0"/>
      <w:r w:rsidRPr="00A778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78CE" w:rsidRPr="00994FAD" w:rsidRDefault="00A778CE" w:rsidP="00994FAD">
      <w:pPr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778C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4FA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94FA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  со  статьей 60 Федерального закона от 12.06.2002 года №67-ФЗ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994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4FAD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994FAD"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r w:rsidRPr="00994FAD">
        <w:rPr>
          <w:rFonts w:ascii="Times New Roman" w:eastAsia="Times New Roman" w:hAnsi="Times New Roman" w:cs="Times New Roman"/>
          <w:sz w:val="28"/>
          <w:szCs w:val="28"/>
        </w:rPr>
        <w:t>РЕШИЛА: </w:t>
      </w:r>
    </w:p>
    <w:p w:rsidR="00A778CE" w:rsidRPr="00994FAD" w:rsidRDefault="00994FAD" w:rsidP="00994FAD">
      <w:pPr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>Создать контрольно-ревизио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нную службу при территориальной 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>.  </w:t>
      </w:r>
    </w:p>
    <w:p w:rsidR="00A778CE" w:rsidRPr="00994FAD" w:rsidRDefault="00994FAD" w:rsidP="00994FAD">
      <w:pPr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контрольно-ревизионной службе при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>(приложение № 1). </w:t>
      </w:r>
    </w:p>
    <w:p w:rsidR="00A778CE" w:rsidRPr="00994FAD" w:rsidRDefault="00994FAD" w:rsidP="00994FAD">
      <w:pPr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контрольно-ревизионной службы при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r w:rsidR="00A778CE" w:rsidRPr="00994FAD">
        <w:rPr>
          <w:rFonts w:ascii="Times New Roman" w:eastAsia="Times New Roman" w:hAnsi="Times New Roman" w:cs="Times New Roman"/>
          <w:sz w:val="28"/>
          <w:szCs w:val="28"/>
        </w:rPr>
        <w:t>(приложение № 2). </w:t>
      </w:r>
    </w:p>
    <w:p w:rsidR="00A778CE" w:rsidRPr="00994FAD" w:rsidRDefault="00994FAD" w:rsidP="00994FAD">
      <w:pPr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A778CE" w:rsidRPr="00994F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решения возложить на председателя террито</w:t>
      </w:r>
      <w:r w:rsidR="00B7178A"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риальной избирательной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Сочи Польскую Г.П.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4413"/>
      </w:tblGrid>
      <w:tr w:rsidR="00FD5FEA" w:rsidTr="00FD5FEA">
        <w:trPr>
          <w:trHeight w:val="801"/>
        </w:trPr>
        <w:tc>
          <w:tcPr>
            <w:tcW w:w="5157" w:type="dxa"/>
            <w:hideMark/>
          </w:tcPr>
          <w:p w:rsidR="00FD5FEA" w:rsidRPr="00FD5FEA" w:rsidRDefault="00A778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D5FEA" w:rsidRPr="00FD5FEA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FD5FEA" w:rsidRPr="00FD5FEA" w:rsidRDefault="00FD5FE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  <w:hideMark/>
          </w:tcPr>
          <w:p w:rsidR="00FD5FEA" w:rsidRPr="00FD5FEA" w:rsidRDefault="00FD5F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FD5FEA" w:rsidRPr="00FD5FEA" w:rsidRDefault="00FD5FE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Г.П. Польская</w:t>
            </w:r>
          </w:p>
        </w:tc>
      </w:tr>
      <w:tr w:rsidR="00FD5FEA" w:rsidTr="00FD5FEA">
        <w:trPr>
          <w:trHeight w:val="779"/>
        </w:trPr>
        <w:tc>
          <w:tcPr>
            <w:tcW w:w="5157" w:type="dxa"/>
            <w:hideMark/>
          </w:tcPr>
          <w:p w:rsidR="00FD5FEA" w:rsidRPr="00FD5FEA" w:rsidRDefault="00FD5F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FD5FEA" w:rsidRPr="00FD5FEA" w:rsidRDefault="00FD5FE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  <w:hideMark/>
          </w:tcPr>
          <w:p w:rsidR="00FD5FEA" w:rsidRPr="00FD5FEA" w:rsidRDefault="00FD5FE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FD5FEA" w:rsidRPr="00FD5FEA" w:rsidRDefault="00FD5FE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F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О.В. Евсеева</w:t>
            </w:r>
          </w:p>
        </w:tc>
      </w:tr>
    </w:tbl>
    <w:p w:rsidR="00A778CE" w:rsidRPr="00B7178A" w:rsidRDefault="00B7178A" w:rsidP="00B7178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A778CE" w:rsidRPr="00FD5FEA">
        <w:rPr>
          <w:rFonts w:ascii="Times New Roman" w:eastAsia="Times New Roman" w:hAnsi="Times New Roman" w:cs="Times New Roman"/>
          <w:sz w:val="28"/>
          <w:szCs w:val="28"/>
        </w:rPr>
        <w:t>Приложение № 1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к решению ТИК </w:t>
      </w:r>
      <w:r w:rsidR="00AD0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0ADF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AD0ADF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A778CE" w:rsidRPr="00FD5FEA" w:rsidRDefault="00D96D5F" w:rsidP="008F6C29">
      <w:pPr>
        <w:spacing w:before="100" w:beforeAutospacing="1" w:after="100" w:afterAutospacing="1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</w:t>
      </w:r>
      <w:r w:rsidR="00A778CE" w:rsidRPr="00FD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ADF">
        <w:rPr>
          <w:rFonts w:ascii="Times New Roman" w:eastAsia="Times New Roman" w:hAnsi="Times New Roman" w:cs="Times New Roman"/>
          <w:sz w:val="28"/>
          <w:szCs w:val="28"/>
        </w:rPr>
        <w:t>февраля 2021</w:t>
      </w:r>
      <w:r w:rsidR="00A778CE" w:rsidRPr="00FD5FEA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D0ADF">
        <w:rPr>
          <w:rFonts w:ascii="Times New Roman" w:eastAsia="Times New Roman" w:hAnsi="Times New Roman" w:cs="Times New Roman"/>
          <w:sz w:val="28"/>
          <w:szCs w:val="28"/>
        </w:rPr>
        <w:t>4/17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left="1875" w:right="720" w:hanging="94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контрольно-ревизионной службе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при </w:t>
      </w:r>
      <w:r w:rsidRPr="00FD5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территориальной избирательной комиссии </w:t>
      </w:r>
      <w:proofErr w:type="spellStart"/>
      <w:r w:rsidR="00AD0ADF">
        <w:rPr>
          <w:rFonts w:ascii="Times New Roman" w:eastAsia="Times New Roman" w:hAnsi="Times New Roman" w:cs="Times New Roman"/>
          <w:b/>
          <w:bCs/>
          <w:sz w:val="28"/>
          <w:szCs w:val="28"/>
        </w:rPr>
        <w:t>Лазаревская</w:t>
      </w:r>
      <w:proofErr w:type="spellEnd"/>
      <w:r w:rsidR="00AD0A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Сочи</w:t>
      </w:r>
    </w:p>
    <w:p w:rsidR="00A778CE" w:rsidRPr="00FD5FEA" w:rsidRDefault="00A778CE" w:rsidP="00AA6821">
      <w:pPr>
        <w:shd w:val="clear" w:color="auto" w:fill="FFFFFF"/>
        <w:spacing w:before="100" w:beforeAutospacing="1" w:after="100" w:afterAutospacing="1" w:line="240" w:lineRule="auto"/>
        <w:ind w:left="1875" w:right="720" w:hanging="94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Контрольно-ревизионная служба при 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AD0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0ADF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AD0ADF">
        <w:rPr>
          <w:rFonts w:ascii="Times New Roman" w:eastAsia="Times New Roman" w:hAnsi="Times New Roman" w:cs="Times New Roman"/>
          <w:sz w:val="28"/>
          <w:szCs w:val="28"/>
        </w:rPr>
        <w:t xml:space="preserve"> г. Сочи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КРС), создается 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>территориальной избирательной комиссией</w:t>
      </w:r>
      <w:r w:rsidR="00AD0ADF" w:rsidRPr="00AD0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0ADF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AD0ADF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Комиссия) в соответствии  со статьей  60 Федерального закона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12 июня 2002 года № 67-ФЗ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>1.2. Положение о КРС утверждается Комиссией.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8F6C29">
        <w:rPr>
          <w:rFonts w:ascii="Times New Roman" w:eastAsia="Times New Roman" w:hAnsi="Times New Roman" w:cs="Times New Roman"/>
          <w:sz w:val="28"/>
          <w:szCs w:val="28"/>
        </w:rPr>
        <w:t>КРС является постоянно действующим органом,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деятельности КРС руководствуется Конституцией Российской Федерации, федеральными законами, нормативными правовыми актами Президента Российской Федерации,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постановлениями Правительства Российской Федерации,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</w:t>
      </w:r>
      <w:r w:rsidR="00AD0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нормативными правовыми актами </w:t>
      </w:r>
      <w:r w:rsidR="00AD0AD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остановлениями ЦИК России,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постановлениями и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збирательной комиссии</w:t>
      </w:r>
      <w:r w:rsidR="00AD0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, решениями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избирательной комиссии муниципального образования города Сочи, решениями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Комиссии, настоящим Положением. </w:t>
      </w:r>
    </w:p>
    <w:p w:rsidR="00D96D5F" w:rsidRDefault="00A778CE" w:rsidP="00D96D5F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1.4. КРС осуществляет свою деятельность в соответствии с планами мероприятий, календарными планами, утвержденными решениями Комиссии. </w:t>
      </w:r>
    </w:p>
    <w:p w:rsidR="00A778CE" w:rsidRPr="00FD5FEA" w:rsidRDefault="00A778CE" w:rsidP="00D96D5F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Порядок формирования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2.1. Руководителем КРС является заместитель председателя Комиссии. Заместителем руководителя КРС -  член Комиссии с правом решающего голоса.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12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КРС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формируется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из числа членов Комиссии с правом решающего голоса, а также предусматривается возможность включения в качестве чл</w:t>
      </w:r>
      <w:r w:rsidR="00B7178A">
        <w:rPr>
          <w:rFonts w:ascii="Times New Roman" w:eastAsia="Times New Roman" w:hAnsi="Times New Roman" w:cs="Times New Roman"/>
          <w:color w:val="000000"/>
          <w:sz w:val="28"/>
          <w:szCs w:val="28"/>
        </w:rPr>
        <w:t>енов в состав КРС руководителей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специалистов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районных 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подразделений государственных органов и учреждений Краснодарского края, города Сочи, расположенных на территории Лазаревского внутригородского района </w:t>
      </w:r>
      <w:r w:rsidR="00B7178A">
        <w:rPr>
          <w:rFonts w:ascii="Times New Roman" w:eastAsia="Times New Roman" w:hAnsi="Times New Roman" w:cs="Times New Roman"/>
          <w:color w:val="000000"/>
          <w:sz w:val="28"/>
          <w:szCs w:val="28"/>
        </w:rPr>
        <w:t>г. Сочи,</w:t>
      </w:r>
      <w:r w:rsidR="00143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руководителей и </w:t>
      </w:r>
      <w:proofErr w:type="gramStart"/>
      <w:r w:rsidR="00143A0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</w:t>
      </w:r>
      <w:r w:rsidR="008F6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правоохранительных</w:t>
      </w:r>
      <w:proofErr w:type="gramEnd"/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, финансовых, налоговых и иных органов, организаций и у</w:t>
      </w:r>
      <w:r w:rsidR="00AD0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чреждений, включая филиалы ПАО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Сбербанка.  </w:t>
      </w:r>
    </w:p>
    <w:p w:rsidR="00143A08" w:rsidRDefault="00A778CE" w:rsidP="00A778CE">
      <w:pPr>
        <w:shd w:val="clear" w:color="auto" w:fill="FFFFFF"/>
        <w:spacing w:before="100" w:beforeAutospacing="1" w:after="100" w:afterAutospacing="1" w:line="240" w:lineRule="auto"/>
        <w:ind w:right="120"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2.3. В состав КРС не могут входить депутаты законодательных (представительных) органов государственной власти и органов местного самоуправления; выборные должностные лица органов государственной власти и органов местного самоуправления; кандидаты, их уполномоченные представители и доверенные лица; уполномоченные представители и доверенные лица избирательных объединений, выдвинувших  кандидатов; члены нижестоящих избирательн</w:t>
      </w:r>
      <w:r w:rsidR="00143A08">
        <w:rPr>
          <w:rFonts w:ascii="Times New Roman" w:eastAsia="Times New Roman" w:hAnsi="Times New Roman" w:cs="Times New Roman"/>
          <w:color w:val="000000"/>
          <w:sz w:val="28"/>
          <w:szCs w:val="28"/>
        </w:rPr>
        <w:t>ых комиссий.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12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 Члены КРС назначаются и освобождаются решением Комиссии, при этом члены КРС, являющиеся руководителями и специалистами государственных и иных органов и учреждений - по представлению руководителей соответствующих государственных и иных органов и учреждений. 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6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2.5. В период подготовки и проведения выборов государственные органы и иные органы и учреждения по запросу Комиссии не позднее чем через один месяц со дня официального опубликования Постановления о назначении выборов направляют в распоряжение Комиссии руководителей и специалистов для работы в КРС.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3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2.6. В период работы в КРС ее члены, откомандированные в распоряжение Комиссии, освобождаются от основной работы. За ними сохраняются место работы, установленные должностные оклады и иные выплаты по основному месту работы. 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60"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2.7. 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45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Задачи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Контроль за целевым расходованием денежных средств, выделенных Комиссии из федерального, </w:t>
      </w:r>
      <w:r w:rsidR="00263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краевого </w:t>
      </w:r>
      <w:r w:rsidR="00B7178A">
        <w:rPr>
          <w:rFonts w:ascii="Times New Roman" w:eastAsia="Times New Roman" w:hAnsi="Times New Roman" w:cs="Times New Roman"/>
          <w:color w:val="000000"/>
          <w:sz w:val="28"/>
          <w:szCs w:val="28"/>
        </w:rPr>
        <w:t>и местного бюджетов на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подготовку и проведение выборов различных уровней.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Функции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 проведении выборов в органы местного самоуправления КРС по поручению Комиссии: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проверяет финансовые отчеты нижестоящих избирательных комиссий;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соблюдение установленного порядка финансирования избирательными объединениями, кандидатами проведения предвыборной агитации, осуществления иных мероприятий, непосредственно связанных с выборами;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запрашивает и получает от избирательных комиссий информацию по всем вопросам, входящим в ее компетенцию;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обращается в федеральные органы исполнительной власти, иные государственные органы, организации независимо от формы собственности, а также к гражданам по вопросам, входящим в ее компетенцию, запрашивает необходимые сведения и материалы, связанные с финансовым обеспечением выборов. Ответы на обращения контрольно-ревизионной службы и запрашиваемые ею материалы представляются в десятидневный срок, а за пять и менее дней до дня голосования и в день голосования - немедленно;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составляет документы о нарушениях, допущенных при финансировании выборов;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ставит перед Комиссией вопросы о применении мер ответственности к гражданам и юридическим лицам за нарушения, допущенные ими при финансировании соответствующих избирательных кампаний;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привлекает экспертов к проведению проверок, подготовке заключений и экспертных оценок.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Руководство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5.1. Руководитель Контрольно-ревизионной службы: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5.1.1. Осуществляет общее руководство КРС и несет ответственность за выполнение возложенных на него задач.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5.1.2. Представляет на утверждение Комиссии Положение о КРС, предложения по внесению изменений и дополнений в него.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5.1.3. Организует работу КРС, созывает заседания и председательствует на них, вносит на рассмотрение Комиссии предложения, связанные с организацией и совершенствованием работы КРС. Определяет обязанности заместителя руководителя и членов КРС, дает им поручения. 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5.1.4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Организует выполнение решений Комиссии, поручений председателя Комиссии, своих поручений, докладывает на заседаниях и 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совещаниях  материалы по вопросам, отнесенным к предмету ведения КРС. Информирует Комиссию и  ее председателя о работе КРС.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5.1.5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Организует подготовку документов и иных материалов по вопросам, отнесенным к предмету ведения КРС. </w:t>
      </w:r>
    </w:p>
    <w:p w:rsidR="00652662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5.1.6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Представляет или поручает своему заместителю представлять КРС  во  взаимоотношениях с государственными и иными органа</w:t>
      </w:r>
      <w:r w:rsidR="00652662">
        <w:rPr>
          <w:rFonts w:ascii="Times New Roman" w:eastAsia="Times New Roman" w:hAnsi="Times New Roman" w:cs="Times New Roman"/>
          <w:color w:val="000000"/>
          <w:sz w:val="28"/>
          <w:szCs w:val="28"/>
        </w:rPr>
        <w:t>ми, учреждениями, организациями.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5.1.7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Обеспечивает участие своего заместителя в заседаниях, проводимых государственными и иными органами по поручению Председателя Комиссии. 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5.1.8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Подписывает документы, относящиеся к деятельности КРС.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5.1.9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Вносит на рассмотрение председателя Комиссии предложения о  привлечении к работе в КРС экспертов на основе гражданско-правовых договоров.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5.1.10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Осуществляет иные полномочия, предусмотренные действующим законодательством и настоящим Положением.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Члены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 Члены Контрольно-ревизионной службы: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6.1.1. Обеспечивают качественное и своевременное выполнение возложенных на них обязанностей.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6.1.2.Принимают участие в подготовке вопросов, находящихся в компетенции КРС, отчитываются перед руководителем КРС о выполнении поручений.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6.1.3.Участвуют по распоряжению руководителя КРС или его заместителя в проверках соблюдения нижестоящими избирательными комиссиями федерального  законодательства и законов </w:t>
      </w:r>
      <w:r w:rsidR="00652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норматив</w:t>
      </w:r>
      <w:r w:rsidR="00652662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правовых актов ЦИК России, и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збирательной комиссии </w:t>
      </w:r>
      <w:r w:rsidR="00652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 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вопросам, находящимся в компетенции КРС. </w:t>
      </w:r>
    </w:p>
    <w:p w:rsidR="002D742B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6.1.4. Обеспечивают контроль за устранением нарушений закона, </w:t>
      </w:r>
      <w:r w:rsidR="00652662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актов ЦИК России и и</w:t>
      </w:r>
      <w:r w:rsidR="002D742B"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збирательной к</w:t>
      </w:r>
      <w:r w:rsidR="00B7178A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</w:t>
      </w:r>
      <w:r w:rsidR="002D7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выявленных </w:t>
      </w:r>
      <w:proofErr w:type="gramStart"/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в  ходе</w:t>
      </w:r>
      <w:proofErr w:type="gramEnd"/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проверок расходования бюджетных средств, выделенных нижестоящим избирательным комиссиям на подготовку и проведение выборов</w:t>
      </w:r>
      <w:r w:rsidR="002D74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6.1.5. Принимают участие в подготовке документов о финансовых  нарушениях при проведении выборов различных уровней, подписывают их и несут ответственность за достоверность сведений, указанных в этих документах.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6.1.6. Запрашивают, получают  по поручению руководителя КРС или его заместителя необходимые сведения и материалы по вопросам, находящимся в компетенции КРС, от государственных и иных органов и учреждений, а также от граждан и юридических лиц.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6.1.7. Присутствуют по поручению руководителя КРС на заседаниях Комиссии при обсуждении вопросов, находящихся в компетенции КРС. </w:t>
      </w:r>
    </w:p>
    <w:p w:rsidR="00A778CE" w:rsidRPr="00FD5FEA" w:rsidRDefault="002D742B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6.1.8</w:t>
      </w:r>
      <w:r w:rsidR="00A778CE"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Участвуют в подготовке и проведении заседаний КРС.  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Заседания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7.1. Заседания КРС проводятся по мере необходимости. В ходе заседания ведется протокол, который подписываются руководителем КРС.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7.2. Председательствует на заседании КРС ее руководитель либо по его поручению заместитель руководителя. Председательствующий на заседании КРС оглашает повестку заседания, определяет порядок его ведения.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7.3. Вопросы, для рассмотрения на заседании КРС вносятся  руководителем КРС, его заместителем, а также  членами КРС.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7.4. На заседания КРС могут приглашаться</w:t>
      </w:r>
      <w:r w:rsidR="002D7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председатели нижестоящих избирательных комиссий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представители средств массовой информации, эксперты и другие специалисты.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7.5. Решения КРС подписываются его руководителем и носят рекомендательный характер для Комиссии.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Обеспечение деятельности КРС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D742B" w:rsidRDefault="00A778CE" w:rsidP="002D742B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Правовое, организационное, документационное, информационное и материально-техническое обеспечение деятельности КРС  осуществляет  Комиссия.</w:t>
      </w:r>
      <w:r w:rsidR="002D7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A6821" w:rsidRDefault="00AA6821" w:rsidP="002D742B">
      <w:pPr>
        <w:spacing w:before="100" w:beforeAutospacing="1" w:after="100" w:afterAutospacing="1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A6821" w:rsidRDefault="00AA6821" w:rsidP="002D742B">
      <w:pPr>
        <w:spacing w:before="100" w:beforeAutospacing="1" w:after="100" w:afterAutospacing="1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6D5F" w:rsidRDefault="00D96D5F" w:rsidP="002D742B">
      <w:pPr>
        <w:spacing w:before="100" w:beforeAutospacing="1" w:after="100" w:afterAutospacing="1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6D5F" w:rsidRDefault="00D96D5F" w:rsidP="002D742B">
      <w:pPr>
        <w:spacing w:before="100" w:beforeAutospacing="1" w:after="100" w:afterAutospacing="1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78CE" w:rsidRPr="00FD5FEA" w:rsidRDefault="00A778CE" w:rsidP="002D742B">
      <w:pPr>
        <w:spacing w:before="100" w:beforeAutospacing="1" w:after="100" w:afterAutospacing="1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к решению ТИК </w:t>
      </w:r>
      <w:r w:rsidR="002D7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42B">
        <w:rPr>
          <w:rFonts w:ascii="Times New Roman" w:eastAsia="Times New Roman" w:hAnsi="Times New Roman" w:cs="Times New Roman"/>
          <w:sz w:val="28"/>
          <w:szCs w:val="28"/>
        </w:rPr>
        <w:t>Лазаревская</w:t>
      </w:r>
      <w:proofErr w:type="spellEnd"/>
      <w:r w:rsidR="002D742B">
        <w:rPr>
          <w:rFonts w:ascii="Times New Roman" w:eastAsia="Times New Roman" w:hAnsi="Times New Roman" w:cs="Times New Roman"/>
          <w:sz w:val="28"/>
          <w:szCs w:val="28"/>
        </w:rPr>
        <w:t xml:space="preserve"> г. Сочи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96D5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D742B">
        <w:rPr>
          <w:rFonts w:ascii="Times New Roman" w:eastAsia="Times New Roman" w:hAnsi="Times New Roman" w:cs="Times New Roman"/>
          <w:sz w:val="28"/>
          <w:szCs w:val="28"/>
        </w:rPr>
        <w:t xml:space="preserve"> февраля 2021 года № 4/17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78CE" w:rsidRPr="00FD5FEA" w:rsidRDefault="00A778CE" w:rsidP="00A778CE">
      <w:pPr>
        <w:spacing w:before="100" w:beforeAutospacing="1" w:after="100" w:afterAutospacing="1" w:line="240" w:lineRule="auto"/>
        <w:ind w:right="-15" w:firstLine="13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  <w:r w:rsidRPr="00FD5FE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контрольно-ревизионной службы</w:t>
      </w: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территориальной избирательной комиссии </w:t>
      </w:r>
      <w:r w:rsidR="002D7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D7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Лазаревская</w:t>
      </w:r>
      <w:proofErr w:type="spellEnd"/>
      <w:r w:rsidR="002D74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Сочи</w:t>
      </w:r>
    </w:p>
    <w:p w:rsidR="00A778CE" w:rsidRPr="00FD5FEA" w:rsidRDefault="00A778CE" w:rsidP="00A778CE">
      <w:pPr>
        <w:shd w:val="clear" w:color="auto" w:fill="FFFFFF"/>
        <w:spacing w:before="100" w:beforeAutospacing="1" w:after="100" w:afterAutospacing="1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5F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6821" w:rsidRDefault="002D742B" w:rsidP="00AA682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821">
        <w:rPr>
          <w:rFonts w:ascii="Times New Roman" w:eastAsia="Times New Roman" w:hAnsi="Times New Roman" w:cs="Times New Roman"/>
          <w:sz w:val="28"/>
          <w:szCs w:val="28"/>
        </w:rPr>
        <w:t>Туголуков</w:t>
      </w:r>
      <w:r w:rsidR="00AA6821" w:rsidRPr="00AA6821">
        <w:rPr>
          <w:rFonts w:ascii="Times New Roman" w:eastAsia="Times New Roman" w:hAnsi="Times New Roman" w:cs="Times New Roman"/>
          <w:sz w:val="28"/>
          <w:szCs w:val="28"/>
        </w:rPr>
        <w:t xml:space="preserve"> Валентин Евгеньевич – руководител</w:t>
      </w:r>
      <w:r w:rsidR="00D96D5F">
        <w:rPr>
          <w:rFonts w:ascii="Times New Roman" w:eastAsia="Times New Roman" w:hAnsi="Times New Roman" w:cs="Times New Roman"/>
          <w:sz w:val="28"/>
          <w:szCs w:val="28"/>
        </w:rPr>
        <w:t>ь контрольно-ревизионной службы</w:t>
      </w:r>
      <w:r w:rsidR="00AA68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6821" w:rsidRDefault="00AA6821" w:rsidP="00AA6821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A6821" w:rsidRPr="00AA6821" w:rsidRDefault="00AA6821" w:rsidP="00AA682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A6821">
        <w:rPr>
          <w:rFonts w:ascii="Times New Roman" w:eastAsia="Times New Roman" w:hAnsi="Times New Roman" w:cs="Times New Roman"/>
          <w:sz w:val="28"/>
          <w:szCs w:val="28"/>
        </w:rPr>
        <w:t>Полозова  Любовь Ивановна – заместитель руководителя контрольно-ревизионной службы;</w:t>
      </w:r>
    </w:p>
    <w:p w:rsidR="00AA6821" w:rsidRDefault="00AA6821" w:rsidP="00AA6821">
      <w:pPr>
        <w:pStyle w:val="a3"/>
        <w:shd w:val="clear" w:color="auto" w:fill="FFFFFF"/>
        <w:spacing w:before="100" w:beforeAutospacing="1" w:after="100" w:afterAutospacing="1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A6821" w:rsidRDefault="00AA6821" w:rsidP="00AA682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Эдуард Павлович – член контрольно-ревизионной службы.</w:t>
      </w:r>
    </w:p>
    <w:p w:rsidR="00AA6821" w:rsidRPr="00AA6821" w:rsidRDefault="00AA6821" w:rsidP="00AA6821">
      <w:pPr>
        <w:pStyle w:val="a3"/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D742B" w:rsidRDefault="002D742B" w:rsidP="00AA6821">
      <w:pPr>
        <w:pStyle w:val="a3"/>
        <w:shd w:val="clear" w:color="auto" w:fill="FFFFFF"/>
        <w:spacing w:before="100" w:beforeAutospacing="1" w:after="100" w:afterAutospacing="1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778CE" w:rsidRPr="00FD5FEA" w:rsidRDefault="00A778CE">
      <w:pPr>
        <w:rPr>
          <w:rFonts w:ascii="Times New Roman" w:hAnsi="Times New Roman" w:cs="Times New Roman"/>
          <w:sz w:val="28"/>
          <w:szCs w:val="28"/>
        </w:rPr>
      </w:pPr>
    </w:p>
    <w:p w:rsidR="00A778CE" w:rsidRDefault="00A778CE"/>
    <w:sectPr w:rsidR="00A778CE" w:rsidSect="00F7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5082"/>
    <w:multiLevelType w:val="multilevel"/>
    <w:tmpl w:val="2E4C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33FDB"/>
    <w:multiLevelType w:val="multilevel"/>
    <w:tmpl w:val="CD5E0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867AA"/>
    <w:multiLevelType w:val="hybridMultilevel"/>
    <w:tmpl w:val="3DEE46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4EBB"/>
    <w:multiLevelType w:val="multilevel"/>
    <w:tmpl w:val="4E9AB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43E9C"/>
    <w:multiLevelType w:val="hybridMultilevel"/>
    <w:tmpl w:val="186C6E62"/>
    <w:lvl w:ilvl="0" w:tplc="A5FC43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9910F3"/>
    <w:multiLevelType w:val="multilevel"/>
    <w:tmpl w:val="BA9C7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5E24"/>
    <w:rsid w:val="00143A08"/>
    <w:rsid w:val="00232FD5"/>
    <w:rsid w:val="0026393F"/>
    <w:rsid w:val="002D742B"/>
    <w:rsid w:val="00326970"/>
    <w:rsid w:val="00635105"/>
    <w:rsid w:val="00652662"/>
    <w:rsid w:val="00783898"/>
    <w:rsid w:val="008E5314"/>
    <w:rsid w:val="008F6C29"/>
    <w:rsid w:val="009858B4"/>
    <w:rsid w:val="00994FAD"/>
    <w:rsid w:val="00A778CE"/>
    <w:rsid w:val="00AA6821"/>
    <w:rsid w:val="00AB4275"/>
    <w:rsid w:val="00AD0ADF"/>
    <w:rsid w:val="00B7178A"/>
    <w:rsid w:val="00C45E24"/>
    <w:rsid w:val="00D96D5F"/>
    <w:rsid w:val="00F714E1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6021-D435-4472-B8FF-473A6546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98"/>
  </w:style>
  <w:style w:type="paragraph" w:styleId="1">
    <w:name w:val="heading 1"/>
    <w:basedOn w:val="a"/>
    <w:next w:val="a"/>
    <w:link w:val="10"/>
    <w:qFormat/>
    <w:rsid w:val="00994FA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7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78CE"/>
  </w:style>
  <w:style w:type="character" w:customStyle="1" w:styleId="eop">
    <w:name w:val="eop"/>
    <w:basedOn w:val="a0"/>
    <w:rsid w:val="00A778CE"/>
  </w:style>
  <w:style w:type="character" w:customStyle="1" w:styleId="tabchar">
    <w:name w:val="tabchar"/>
    <w:basedOn w:val="a0"/>
    <w:rsid w:val="00A778CE"/>
  </w:style>
  <w:style w:type="character" w:customStyle="1" w:styleId="pagebreaktextspan">
    <w:name w:val="pagebreaktextspan"/>
    <w:basedOn w:val="a0"/>
    <w:rsid w:val="00A778CE"/>
  </w:style>
  <w:style w:type="character" w:customStyle="1" w:styleId="spellingerror">
    <w:name w:val="spellingerror"/>
    <w:basedOn w:val="a0"/>
    <w:rsid w:val="00A778CE"/>
  </w:style>
  <w:style w:type="character" w:customStyle="1" w:styleId="10">
    <w:name w:val="Заголовок 1 Знак"/>
    <w:basedOn w:val="a0"/>
    <w:link w:val="1"/>
    <w:rsid w:val="00994FAD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2D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User</cp:lastModifiedBy>
  <cp:revision>12</cp:revision>
  <cp:lastPrinted>2021-02-10T10:51:00Z</cp:lastPrinted>
  <dcterms:created xsi:type="dcterms:W3CDTF">2021-02-10T06:34:00Z</dcterms:created>
  <dcterms:modified xsi:type="dcterms:W3CDTF">2021-02-10T13:43:00Z</dcterms:modified>
</cp:coreProperties>
</file>