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66" w:rsidRPr="00C03A55" w:rsidRDefault="00435166" w:rsidP="00435166">
      <w:pPr>
        <w:shd w:val="clear" w:color="auto" w:fill="FFFFFF"/>
        <w:jc w:val="center"/>
        <w:rPr>
          <w:b/>
          <w:bCs/>
          <w:sz w:val="32"/>
        </w:rPr>
      </w:pPr>
      <w:r w:rsidRPr="00C03A55">
        <w:rPr>
          <w:b/>
          <w:bCs/>
          <w:sz w:val="32"/>
        </w:rPr>
        <w:t>Р Е Ш Е Н И Е</w:t>
      </w:r>
    </w:p>
    <w:p w:rsidR="00435166" w:rsidRPr="00C03A55" w:rsidRDefault="00435166" w:rsidP="00435166">
      <w:pPr>
        <w:jc w:val="center"/>
        <w:outlineLvl w:val="0"/>
        <w:rPr>
          <w:b/>
          <w:sz w:val="28"/>
          <w:szCs w:val="28"/>
        </w:rPr>
      </w:pPr>
    </w:p>
    <w:tbl>
      <w:tblPr>
        <w:tblW w:w="9588" w:type="dxa"/>
        <w:jc w:val="center"/>
        <w:tblLook w:val="00A0" w:firstRow="1" w:lastRow="0" w:firstColumn="1" w:lastColumn="0" w:noHBand="0" w:noVBand="0"/>
      </w:tblPr>
      <w:tblGrid>
        <w:gridCol w:w="3122"/>
        <w:gridCol w:w="3682"/>
        <w:gridCol w:w="613"/>
        <w:gridCol w:w="1275"/>
        <w:gridCol w:w="896"/>
      </w:tblGrid>
      <w:tr w:rsidR="00435166" w:rsidRPr="00C03A55" w:rsidTr="00FF2A61">
        <w:trPr>
          <w:jc w:val="center"/>
        </w:trPr>
        <w:tc>
          <w:tcPr>
            <w:tcW w:w="3122" w:type="dxa"/>
            <w:tcBorders>
              <w:bottom w:val="single" w:sz="4" w:space="0" w:color="auto"/>
            </w:tcBorders>
          </w:tcPr>
          <w:p w:rsidR="00435166" w:rsidRPr="00C03A55" w:rsidRDefault="00435166" w:rsidP="004B1A57">
            <w:pPr>
              <w:rPr>
                <w:sz w:val="20"/>
                <w:szCs w:val="20"/>
              </w:rPr>
            </w:pPr>
            <w:r w:rsidRPr="00C03A55">
              <w:rPr>
                <w:sz w:val="28"/>
                <w:szCs w:val="28"/>
              </w:rPr>
              <w:t>«</w:t>
            </w:r>
            <w:r w:rsidR="000247E7">
              <w:rPr>
                <w:sz w:val="28"/>
                <w:szCs w:val="28"/>
              </w:rPr>
              <w:t>14</w:t>
            </w:r>
            <w:r w:rsidRPr="00C03A55">
              <w:rPr>
                <w:sz w:val="28"/>
                <w:szCs w:val="28"/>
              </w:rPr>
              <w:t>» февраля 2024 года</w:t>
            </w:r>
          </w:p>
        </w:tc>
        <w:tc>
          <w:tcPr>
            <w:tcW w:w="3682" w:type="dxa"/>
          </w:tcPr>
          <w:p w:rsidR="00435166" w:rsidRPr="00C03A55" w:rsidRDefault="00435166" w:rsidP="00FF2A61">
            <w:pPr>
              <w:jc w:val="right"/>
              <w:rPr>
                <w:sz w:val="20"/>
                <w:szCs w:val="20"/>
              </w:rPr>
            </w:pPr>
            <w:r w:rsidRPr="00C03A5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784" w:type="dxa"/>
            <w:gridSpan w:val="3"/>
          </w:tcPr>
          <w:p w:rsidR="00435166" w:rsidRPr="00C03A55" w:rsidRDefault="00435166" w:rsidP="00FF2A61">
            <w:pPr>
              <w:jc w:val="both"/>
              <w:rPr>
                <w:sz w:val="20"/>
                <w:szCs w:val="20"/>
              </w:rPr>
            </w:pPr>
            <w:r w:rsidRPr="00C03A55">
              <w:rPr>
                <w:sz w:val="28"/>
                <w:szCs w:val="20"/>
              </w:rPr>
              <w:t xml:space="preserve">        № </w:t>
            </w:r>
            <w:r w:rsidR="004B1A57">
              <w:rPr>
                <w:sz w:val="28"/>
                <w:szCs w:val="20"/>
              </w:rPr>
              <w:t>58/302</w:t>
            </w:r>
          </w:p>
        </w:tc>
      </w:tr>
      <w:tr w:rsidR="00435166" w:rsidRPr="00C03A55" w:rsidTr="00FF2A61">
        <w:trPr>
          <w:jc w:val="center"/>
        </w:trPr>
        <w:tc>
          <w:tcPr>
            <w:tcW w:w="3122" w:type="dxa"/>
            <w:tcBorders>
              <w:top w:val="single" w:sz="4" w:space="0" w:color="auto"/>
            </w:tcBorders>
          </w:tcPr>
          <w:p w:rsidR="00435166" w:rsidRPr="00C03A55" w:rsidRDefault="00435166" w:rsidP="00FF2A61">
            <w:pPr>
              <w:jc w:val="center"/>
              <w:rPr>
                <w:i/>
                <w:sz w:val="20"/>
                <w:szCs w:val="20"/>
              </w:rPr>
            </w:pPr>
            <w:r w:rsidRPr="00C03A55">
              <w:rPr>
                <w:i/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3682" w:type="dxa"/>
          </w:tcPr>
          <w:p w:rsidR="00435166" w:rsidRPr="00C03A55" w:rsidRDefault="00435166" w:rsidP="00FF2A61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:rsidR="00435166" w:rsidRPr="00C03A55" w:rsidRDefault="00435166" w:rsidP="00FF2A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35166" w:rsidRPr="00C03A55" w:rsidRDefault="00435166" w:rsidP="00FF2A61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896" w:type="dxa"/>
          </w:tcPr>
          <w:p w:rsidR="00435166" w:rsidRPr="00C03A55" w:rsidRDefault="00435166" w:rsidP="00FF2A61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435166" w:rsidRPr="00C03A55" w:rsidTr="00FF2A61">
        <w:trPr>
          <w:jc w:val="center"/>
        </w:trPr>
        <w:tc>
          <w:tcPr>
            <w:tcW w:w="3122" w:type="dxa"/>
          </w:tcPr>
          <w:p w:rsidR="00435166" w:rsidRPr="00C03A55" w:rsidRDefault="00435166" w:rsidP="00FF2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2" w:type="dxa"/>
          </w:tcPr>
          <w:p w:rsidR="00435166" w:rsidRPr="00C03A55" w:rsidRDefault="00435166" w:rsidP="00FF2A61">
            <w:pPr>
              <w:jc w:val="center"/>
              <w:rPr>
                <w:i/>
                <w:sz w:val="20"/>
                <w:szCs w:val="20"/>
              </w:rPr>
            </w:pPr>
            <w:r w:rsidRPr="00C03A55">
              <w:rPr>
                <w:sz w:val="26"/>
                <w:szCs w:val="26"/>
              </w:rPr>
              <w:t>г. Сочи</w:t>
            </w:r>
          </w:p>
        </w:tc>
        <w:tc>
          <w:tcPr>
            <w:tcW w:w="2784" w:type="dxa"/>
            <w:gridSpan w:val="3"/>
          </w:tcPr>
          <w:p w:rsidR="00435166" w:rsidRPr="00C03A55" w:rsidRDefault="00435166" w:rsidP="00FF2A61">
            <w:pPr>
              <w:jc w:val="right"/>
              <w:rPr>
                <w:sz w:val="20"/>
                <w:szCs w:val="20"/>
              </w:rPr>
            </w:pPr>
          </w:p>
        </w:tc>
      </w:tr>
    </w:tbl>
    <w:p w:rsidR="00435166" w:rsidRPr="00C03A55" w:rsidRDefault="00435166" w:rsidP="00435166">
      <w:pPr>
        <w:jc w:val="both"/>
        <w:rPr>
          <w:sz w:val="28"/>
          <w:szCs w:val="28"/>
          <w:u w:val="single"/>
        </w:rPr>
      </w:pPr>
      <w:r w:rsidRPr="00C03A55">
        <w:rPr>
          <w:sz w:val="28"/>
          <w:szCs w:val="28"/>
        </w:rPr>
        <w:t xml:space="preserve">                                                                        </w:t>
      </w:r>
    </w:p>
    <w:p w:rsidR="00435166" w:rsidRPr="00C03A55" w:rsidRDefault="00435166" w:rsidP="00435166">
      <w:pPr>
        <w:jc w:val="center"/>
        <w:rPr>
          <w:b/>
          <w:sz w:val="28"/>
          <w:szCs w:val="28"/>
        </w:rPr>
      </w:pPr>
      <w:r w:rsidRPr="00C03A55">
        <w:rPr>
          <w:b/>
          <w:sz w:val="28"/>
          <w:szCs w:val="28"/>
        </w:rPr>
        <w:t xml:space="preserve">О назначении новых членов участковой комиссии избирательного участка № </w:t>
      </w:r>
      <w:r w:rsidRPr="00C03A55">
        <w:rPr>
          <w:b/>
          <w:noProof/>
          <w:sz w:val="28"/>
          <w:szCs w:val="28"/>
        </w:rPr>
        <w:t>46-</w:t>
      </w:r>
      <w:r w:rsidR="004B1A57">
        <w:rPr>
          <w:b/>
          <w:noProof/>
          <w:sz w:val="28"/>
          <w:szCs w:val="28"/>
        </w:rPr>
        <w:t>12</w:t>
      </w:r>
      <w:r w:rsidRPr="00C03A55">
        <w:rPr>
          <w:b/>
          <w:sz w:val="28"/>
          <w:szCs w:val="28"/>
        </w:rPr>
        <w:t xml:space="preserve"> с правом решающего голоса </w:t>
      </w:r>
      <w:proofErr w:type="spellStart"/>
      <w:r w:rsidR="000247E7">
        <w:rPr>
          <w:b/>
          <w:sz w:val="28"/>
          <w:szCs w:val="28"/>
        </w:rPr>
        <w:t>Витол</w:t>
      </w:r>
      <w:proofErr w:type="spellEnd"/>
      <w:r w:rsidR="000247E7">
        <w:rPr>
          <w:b/>
          <w:sz w:val="28"/>
          <w:szCs w:val="28"/>
        </w:rPr>
        <w:t xml:space="preserve"> В.В.</w:t>
      </w:r>
    </w:p>
    <w:p w:rsidR="00435166" w:rsidRPr="00C03A55" w:rsidRDefault="00435166" w:rsidP="00435166">
      <w:pPr>
        <w:tabs>
          <w:tab w:val="left" w:pos="5400"/>
        </w:tabs>
        <w:rPr>
          <w:sz w:val="28"/>
          <w:szCs w:val="28"/>
        </w:rPr>
      </w:pPr>
      <w:r w:rsidRPr="00C03A55">
        <w:rPr>
          <w:b/>
          <w:sz w:val="28"/>
          <w:szCs w:val="28"/>
        </w:rPr>
        <w:tab/>
      </w:r>
    </w:p>
    <w:p w:rsidR="00435166" w:rsidRDefault="00435166" w:rsidP="00761D98">
      <w:pPr>
        <w:ind w:firstLine="709"/>
        <w:jc w:val="both"/>
        <w:rPr>
          <w:b/>
          <w:sz w:val="28"/>
          <w:szCs w:val="28"/>
        </w:rPr>
      </w:pPr>
      <w:r w:rsidRPr="00C03A55">
        <w:rPr>
          <w:sz w:val="28"/>
          <w:szCs w:val="28"/>
        </w:rPr>
        <w:t xml:space="preserve">    В   связи   с   досрочным  прекращением  полномочий  члена  участковой избирательной  комиссии  избирательного  участка № </w:t>
      </w:r>
      <w:r w:rsidRPr="00C03A55">
        <w:rPr>
          <w:noProof/>
          <w:sz w:val="28"/>
          <w:szCs w:val="28"/>
        </w:rPr>
        <w:t>46-36</w:t>
      </w:r>
      <w:r w:rsidRPr="00C03A55">
        <w:rPr>
          <w:sz w:val="28"/>
          <w:szCs w:val="28"/>
        </w:rPr>
        <w:t xml:space="preserve">  с правом решающего голоса  (решение  от </w:t>
      </w:r>
      <w:r w:rsidR="00FF2D0D">
        <w:rPr>
          <w:sz w:val="28"/>
          <w:szCs w:val="28"/>
        </w:rPr>
        <w:t>07.02.2024 г. № 57/299</w:t>
      </w:r>
      <w:r w:rsidRPr="00C03A55">
        <w:rPr>
          <w:sz w:val="28"/>
          <w:szCs w:val="28"/>
        </w:rPr>
        <w:t xml:space="preserve">), в соответствии со </w:t>
      </w:r>
      <w:hyperlink r:id="rId5">
        <w:r w:rsidRPr="00C03A55">
          <w:rPr>
            <w:color w:val="0000FF"/>
            <w:sz w:val="28"/>
            <w:szCs w:val="28"/>
          </w:rPr>
          <w:t>статьями 22</w:t>
        </w:r>
      </w:hyperlink>
      <w:r w:rsidRPr="00C03A55">
        <w:rPr>
          <w:sz w:val="28"/>
          <w:szCs w:val="28"/>
        </w:rPr>
        <w:t xml:space="preserve">, </w:t>
      </w:r>
      <w:hyperlink r:id="rId6">
        <w:r w:rsidRPr="00C03A55">
          <w:rPr>
            <w:color w:val="0000FF"/>
            <w:sz w:val="28"/>
            <w:szCs w:val="28"/>
          </w:rPr>
          <w:t>27</w:t>
        </w:r>
      </w:hyperlink>
      <w:r w:rsidRPr="00C03A55">
        <w:rPr>
          <w:sz w:val="28"/>
          <w:szCs w:val="28"/>
        </w:rPr>
        <w:t xml:space="preserve">, </w:t>
      </w:r>
      <w:hyperlink r:id="rId7">
        <w:r w:rsidRPr="00C03A55">
          <w:rPr>
            <w:color w:val="0000FF"/>
            <w:sz w:val="28"/>
            <w:szCs w:val="28"/>
          </w:rPr>
          <w:t>29</w:t>
        </w:r>
      </w:hyperlink>
      <w:r w:rsidRPr="00C03A55">
        <w:rPr>
          <w:sz w:val="28"/>
          <w:szCs w:val="28"/>
        </w:rPr>
        <w:t xml:space="preserve"> Федерального закона от 12 июня 2012 года № 67-ФЗ «Об основных гарантиях избирательных прав и права на участие  в референдуме граждан Российской Федерации», Порядка формирования резерва  составов 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 декабря 2012 г. № 152/1137-6, Методическими рекомендациями о порядке формирования территориальных, окружных и участковых избирательных комиссий,  утвержденными  постановлением Центральной избирательной комиссии Российской Федерации  от 15 марта 2023 г. № 111/863-8, статьей 10 закона Краснодарского края от 8 апреля 2003 года № 571-КЗ «О системе избирательных комиссий, комиссий референдума в Краснодарском крае», в соответствии с постановлением избирательной комиссии Краснодарского края от 7 апреля 2023 г. № 54/435-7 «О структуре резерва составов участковых комиссий на 2023 и последующие годы», </w:t>
      </w:r>
      <w:r w:rsidRPr="00C03A55">
        <w:rPr>
          <w:b/>
          <w:sz w:val="28"/>
          <w:szCs w:val="28"/>
        </w:rPr>
        <w:t>территориальная избирательная комиссия Центральная г. Сочи РЕШИЛА:</w:t>
      </w:r>
    </w:p>
    <w:p w:rsidR="00435166" w:rsidRPr="00C03A55" w:rsidRDefault="00435166" w:rsidP="00761D9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55">
        <w:rPr>
          <w:rFonts w:ascii="Times New Roman" w:hAnsi="Times New Roman" w:cs="Times New Roman"/>
          <w:sz w:val="28"/>
          <w:szCs w:val="28"/>
        </w:rPr>
        <w:t xml:space="preserve">Назначить из резерва состава участковой комиссии в состав участковой комиссии избирательного участка № </w:t>
      </w:r>
      <w:r w:rsidRPr="00C03A55">
        <w:rPr>
          <w:rFonts w:ascii="Times New Roman" w:hAnsi="Times New Roman" w:cs="Times New Roman"/>
          <w:noProof/>
          <w:sz w:val="28"/>
          <w:szCs w:val="28"/>
        </w:rPr>
        <w:t>46-</w:t>
      </w:r>
      <w:r w:rsidR="00FF2D0D">
        <w:rPr>
          <w:rFonts w:ascii="Times New Roman" w:hAnsi="Times New Roman" w:cs="Times New Roman"/>
          <w:noProof/>
          <w:sz w:val="28"/>
          <w:szCs w:val="28"/>
        </w:rPr>
        <w:t>12</w:t>
      </w:r>
      <w:r w:rsidR="00761D9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bookmarkEnd w:id="0"/>
      <w:r w:rsidR="00FF2D0D">
        <w:rPr>
          <w:rFonts w:ascii="Times New Roman" w:hAnsi="Times New Roman" w:cs="Times New Roman"/>
          <w:noProof/>
          <w:sz w:val="28"/>
          <w:szCs w:val="28"/>
        </w:rPr>
        <w:t>Витол Виолетту Владимировну</w:t>
      </w:r>
      <w:r w:rsidRPr="00C03A55">
        <w:rPr>
          <w:rFonts w:ascii="Times New Roman" w:hAnsi="Times New Roman" w:cs="Times New Roman"/>
          <w:sz w:val="28"/>
          <w:szCs w:val="28"/>
        </w:rPr>
        <w:t xml:space="preserve">, предложенную </w:t>
      </w:r>
      <w:r w:rsidR="00FF2D0D"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</w:t>
      </w:r>
      <w:r w:rsidRPr="00C03A55">
        <w:rPr>
          <w:rFonts w:ascii="Times New Roman" w:hAnsi="Times New Roman" w:cs="Times New Roman"/>
          <w:sz w:val="28"/>
          <w:szCs w:val="28"/>
        </w:rPr>
        <w:t>.</w:t>
      </w:r>
    </w:p>
    <w:p w:rsidR="00435166" w:rsidRPr="00C03A55" w:rsidRDefault="00435166" w:rsidP="00761D9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5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FF2D0D">
        <w:rPr>
          <w:rFonts w:ascii="Times New Roman" w:hAnsi="Times New Roman" w:cs="Times New Roman"/>
          <w:noProof/>
          <w:sz w:val="28"/>
          <w:szCs w:val="28"/>
        </w:rPr>
        <w:t>Витол Виолетте Владимировне</w:t>
      </w:r>
      <w:r w:rsidRPr="00C03A55">
        <w:rPr>
          <w:rFonts w:ascii="Times New Roman" w:hAnsi="Times New Roman" w:cs="Times New Roman"/>
          <w:sz w:val="28"/>
          <w:szCs w:val="28"/>
        </w:rPr>
        <w:t xml:space="preserve"> удостоверение члена участковой избирательной комиссии № </w:t>
      </w:r>
      <w:r w:rsidRPr="00C03A55">
        <w:rPr>
          <w:rFonts w:ascii="Times New Roman" w:hAnsi="Times New Roman" w:cs="Times New Roman"/>
          <w:noProof/>
          <w:sz w:val="28"/>
          <w:szCs w:val="28"/>
        </w:rPr>
        <w:t>46-</w:t>
      </w:r>
      <w:r w:rsidR="00FF2D0D">
        <w:rPr>
          <w:rFonts w:ascii="Times New Roman" w:hAnsi="Times New Roman" w:cs="Times New Roman"/>
          <w:noProof/>
          <w:sz w:val="28"/>
          <w:szCs w:val="28"/>
        </w:rPr>
        <w:t>12</w:t>
      </w:r>
      <w:r w:rsidRPr="00C03A55">
        <w:rPr>
          <w:rFonts w:ascii="Times New Roman" w:hAnsi="Times New Roman" w:cs="Times New Roman"/>
          <w:sz w:val="28"/>
          <w:szCs w:val="28"/>
        </w:rPr>
        <w:t xml:space="preserve">  с правом решающего голоса.</w:t>
      </w:r>
    </w:p>
    <w:p w:rsidR="00435166" w:rsidRPr="00C03A55" w:rsidRDefault="00435166" w:rsidP="00761D9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55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территориальной избирательной комиссии Центральная г. Сочи в сети Интернет. </w:t>
      </w:r>
    </w:p>
    <w:p w:rsidR="00435166" w:rsidRPr="00C03A55" w:rsidRDefault="00435166" w:rsidP="00761D9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55">
        <w:rPr>
          <w:rFonts w:ascii="Times New Roman" w:hAnsi="Times New Roman" w:cs="Times New Roman"/>
          <w:sz w:val="28"/>
          <w:szCs w:val="28"/>
        </w:rPr>
        <w:t xml:space="preserve">Возложить контроль за выполнением пункта 3 настоящего решения на секретаря территориальной избирательной комиссии Центральная г. Сочи Е.В. </w:t>
      </w:r>
      <w:proofErr w:type="spellStart"/>
      <w:r w:rsidRPr="00C03A55">
        <w:rPr>
          <w:rFonts w:ascii="Times New Roman" w:hAnsi="Times New Roman" w:cs="Times New Roman"/>
          <w:sz w:val="28"/>
          <w:szCs w:val="28"/>
        </w:rPr>
        <w:t>Самутину</w:t>
      </w:r>
      <w:proofErr w:type="spellEnd"/>
      <w:r w:rsidRPr="00C03A55">
        <w:rPr>
          <w:rFonts w:ascii="Times New Roman" w:hAnsi="Times New Roman" w:cs="Times New Roman"/>
          <w:sz w:val="28"/>
          <w:szCs w:val="28"/>
        </w:rPr>
        <w:t>.</w:t>
      </w:r>
    </w:p>
    <w:p w:rsidR="00435166" w:rsidRPr="00C03A55" w:rsidRDefault="00435166" w:rsidP="00435166">
      <w:pPr>
        <w:spacing w:line="276" w:lineRule="auto"/>
        <w:ind w:right="27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340"/>
        <w:gridCol w:w="2841"/>
      </w:tblGrid>
      <w:tr w:rsidR="00435166" w:rsidRPr="00C03A55" w:rsidTr="00FF2A61">
        <w:tc>
          <w:tcPr>
            <w:tcW w:w="4248" w:type="dxa"/>
          </w:tcPr>
          <w:p w:rsidR="00435166" w:rsidRPr="00C03A55" w:rsidRDefault="00435166" w:rsidP="00FF2A61">
            <w:pPr>
              <w:jc w:val="center"/>
              <w:rPr>
                <w:b/>
              </w:rPr>
            </w:pPr>
            <w:r w:rsidRPr="00C03A55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</w:tc>
        <w:tc>
          <w:tcPr>
            <w:tcW w:w="2340" w:type="dxa"/>
          </w:tcPr>
          <w:p w:rsidR="00435166" w:rsidRPr="00C03A55" w:rsidRDefault="00435166" w:rsidP="00FF2A61">
            <w:pPr>
              <w:jc w:val="center"/>
            </w:pPr>
          </w:p>
          <w:p w:rsidR="00435166" w:rsidRPr="00C03A55" w:rsidRDefault="00435166" w:rsidP="00FF2A61">
            <w:pPr>
              <w:jc w:val="center"/>
            </w:pPr>
            <w:r w:rsidRPr="00C03A55">
              <w:t>_____________</w:t>
            </w:r>
          </w:p>
          <w:p w:rsidR="00435166" w:rsidRPr="00C03A55" w:rsidRDefault="00435166" w:rsidP="00FF2A61">
            <w:pPr>
              <w:jc w:val="center"/>
              <w:rPr>
                <w:i/>
                <w:sz w:val="20"/>
                <w:szCs w:val="20"/>
              </w:rPr>
            </w:pPr>
            <w:r w:rsidRPr="00C03A5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1" w:type="dxa"/>
          </w:tcPr>
          <w:p w:rsidR="00435166" w:rsidRPr="00C03A55" w:rsidRDefault="00435166" w:rsidP="00FF2A61">
            <w:pPr>
              <w:jc w:val="center"/>
            </w:pPr>
          </w:p>
          <w:p w:rsidR="00435166" w:rsidRPr="00C03A55" w:rsidRDefault="00435166" w:rsidP="00FF2A61">
            <w:pPr>
              <w:pBdr>
                <w:bottom w:val="single" w:sz="4" w:space="1" w:color="auto"/>
              </w:pBdr>
              <w:jc w:val="center"/>
            </w:pPr>
            <w:r w:rsidRPr="00C03A55">
              <w:rPr>
                <w:sz w:val="28"/>
                <w:szCs w:val="28"/>
              </w:rPr>
              <w:t>Е.А. Ларина</w:t>
            </w:r>
            <w:r w:rsidRPr="00C03A55">
              <w:t xml:space="preserve"> </w:t>
            </w:r>
          </w:p>
          <w:p w:rsidR="00435166" w:rsidRPr="00C03A55" w:rsidRDefault="00435166" w:rsidP="00FF2A61">
            <w:pPr>
              <w:jc w:val="center"/>
              <w:rPr>
                <w:i/>
                <w:sz w:val="20"/>
                <w:szCs w:val="20"/>
              </w:rPr>
            </w:pPr>
            <w:r w:rsidRPr="00C03A55">
              <w:t xml:space="preserve"> </w:t>
            </w:r>
            <w:r w:rsidRPr="00C03A55">
              <w:rPr>
                <w:i/>
                <w:sz w:val="20"/>
                <w:szCs w:val="20"/>
              </w:rPr>
              <w:t>(инициалы, фамилия)</w:t>
            </w:r>
          </w:p>
        </w:tc>
      </w:tr>
      <w:tr w:rsidR="00435166" w:rsidRPr="00C03A55" w:rsidTr="00FF2A61">
        <w:tc>
          <w:tcPr>
            <w:tcW w:w="4248" w:type="dxa"/>
          </w:tcPr>
          <w:p w:rsidR="00435166" w:rsidRPr="00C03A55" w:rsidRDefault="00435166" w:rsidP="00FF2A61">
            <w:pPr>
              <w:jc w:val="center"/>
              <w:rPr>
                <w:sz w:val="28"/>
                <w:szCs w:val="28"/>
              </w:rPr>
            </w:pPr>
            <w:r w:rsidRPr="00C03A55">
              <w:rPr>
                <w:sz w:val="28"/>
                <w:szCs w:val="28"/>
              </w:rPr>
              <w:t>Секретарь территориальной избирательной комиссии ___________________</w:t>
            </w:r>
          </w:p>
        </w:tc>
        <w:tc>
          <w:tcPr>
            <w:tcW w:w="2340" w:type="dxa"/>
          </w:tcPr>
          <w:p w:rsidR="00435166" w:rsidRPr="00C03A55" w:rsidRDefault="00435166" w:rsidP="00FF2A61">
            <w:pPr>
              <w:jc w:val="center"/>
              <w:rPr>
                <w:i/>
                <w:sz w:val="20"/>
                <w:szCs w:val="20"/>
              </w:rPr>
            </w:pPr>
          </w:p>
          <w:p w:rsidR="00435166" w:rsidRPr="00C03A55" w:rsidRDefault="00435166" w:rsidP="00FF2A61">
            <w:pPr>
              <w:jc w:val="center"/>
              <w:rPr>
                <w:i/>
                <w:sz w:val="20"/>
                <w:szCs w:val="20"/>
              </w:rPr>
            </w:pPr>
          </w:p>
          <w:p w:rsidR="00435166" w:rsidRPr="00C03A55" w:rsidRDefault="00435166" w:rsidP="00FF2A61">
            <w:pPr>
              <w:jc w:val="center"/>
              <w:rPr>
                <w:i/>
                <w:sz w:val="20"/>
                <w:szCs w:val="20"/>
              </w:rPr>
            </w:pPr>
          </w:p>
          <w:p w:rsidR="00435166" w:rsidRPr="00C03A55" w:rsidRDefault="00435166" w:rsidP="00FF2A61">
            <w:pPr>
              <w:jc w:val="center"/>
              <w:rPr>
                <w:i/>
                <w:sz w:val="20"/>
                <w:szCs w:val="20"/>
              </w:rPr>
            </w:pPr>
            <w:r w:rsidRPr="00C03A55">
              <w:rPr>
                <w:i/>
                <w:sz w:val="20"/>
                <w:szCs w:val="20"/>
              </w:rPr>
              <w:t>_____________</w:t>
            </w:r>
          </w:p>
          <w:p w:rsidR="00435166" w:rsidRPr="00C03A55" w:rsidRDefault="00435166" w:rsidP="00FF2A61">
            <w:pPr>
              <w:jc w:val="center"/>
              <w:rPr>
                <w:i/>
                <w:sz w:val="20"/>
                <w:szCs w:val="20"/>
              </w:rPr>
            </w:pPr>
            <w:r w:rsidRPr="00C03A5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1" w:type="dxa"/>
          </w:tcPr>
          <w:p w:rsidR="00435166" w:rsidRPr="00C03A55" w:rsidRDefault="00435166" w:rsidP="00FF2A61">
            <w:pPr>
              <w:jc w:val="center"/>
              <w:rPr>
                <w:i/>
                <w:sz w:val="20"/>
                <w:szCs w:val="20"/>
              </w:rPr>
            </w:pPr>
          </w:p>
          <w:p w:rsidR="00435166" w:rsidRPr="00C03A55" w:rsidRDefault="00435166" w:rsidP="00FF2A61">
            <w:pPr>
              <w:jc w:val="center"/>
              <w:rPr>
                <w:i/>
                <w:sz w:val="20"/>
                <w:szCs w:val="20"/>
              </w:rPr>
            </w:pPr>
          </w:p>
          <w:p w:rsidR="00435166" w:rsidRPr="00C03A55" w:rsidRDefault="00435166" w:rsidP="00FF2A61">
            <w:pPr>
              <w:jc w:val="center"/>
              <w:rPr>
                <w:i/>
                <w:sz w:val="20"/>
                <w:szCs w:val="20"/>
              </w:rPr>
            </w:pPr>
          </w:p>
          <w:p w:rsidR="00435166" w:rsidRPr="00C03A55" w:rsidRDefault="00435166" w:rsidP="00FF2A61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C03A55">
              <w:rPr>
                <w:sz w:val="28"/>
                <w:szCs w:val="28"/>
              </w:rPr>
              <w:t xml:space="preserve">Е.В. </w:t>
            </w:r>
            <w:proofErr w:type="spellStart"/>
            <w:r w:rsidRPr="00C03A55">
              <w:rPr>
                <w:sz w:val="28"/>
                <w:szCs w:val="28"/>
              </w:rPr>
              <w:t>Самутина</w:t>
            </w:r>
            <w:proofErr w:type="spellEnd"/>
          </w:p>
          <w:p w:rsidR="00435166" w:rsidRPr="00C03A55" w:rsidRDefault="00435166" w:rsidP="00FF2A61">
            <w:pPr>
              <w:jc w:val="center"/>
              <w:rPr>
                <w:i/>
                <w:sz w:val="20"/>
                <w:szCs w:val="20"/>
              </w:rPr>
            </w:pPr>
            <w:r w:rsidRPr="00C03A55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435166" w:rsidRPr="00C03A55" w:rsidRDefault="00435166" w:rsidP="00435166">
      <w:pPr>
        <w:spacing w:line="276" w:lineRule="auto"/>
        <w:jc w:val="both"/>
        <w:rPr>
          <w:sz w:val="28"/>
          <w:szCs w:val="28"/>
        </w:rPr>
      </w:pPr>
    </w:p>
    <w:p w:rsidR="003E1257" w:rsidRPr="00435166" w:rsidRDefault="003E1257" w:rsidP="00435166"/>
    <w:sectPr w:rsidR="003E1257" w:rsidRPr="00435166" w:rsidSect="00761D9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DD64E57"/>
    <w:multiLevelType w:val="hybridMultilevel"/>
    <w:tmpl w:val="34E81A08"/>
    <w:lvl w:ilvl="0" w:tplc="88302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A7"/>
    <w:rsid w:val="000247E7"/>
    <w:rsid w:val="00052FB0"/>
    <w:rsid w:val="000C21E9"/>
    <w:rsid w:val="00111D9A"/>
    <w:rsid w:val="001B04A7"/>
    <w:rsid w:val="002E5859"/>
    <w:rsid w:val="00327E12"/>
    <w:rsid w:val="00365DE0"/>
    <w:rsid w:val="003B4481"/>
    <w:rsid w:val="003E1257"/>
    <w:rsid w:val="00435166"/>
    <w:rsid w:val="004B1A57"/>
    <w:rsid w:val="005B72A1"/>
    <w:rsid w:val="00761D98"/>
    <w:rsid w:val="007D7EE1"/>
    <w:rsid w:val="009B0F51"/>
    <w:rsid w:val="00A11672"/>
    <w:rsid w:val="00A76676"/>
    <w:rsid w:val="00AE4F91"/>
    <w:rsid w:val="00BC7822"/>
    <w:rsid w:val="00C33FCD"/>
    <w:rsid w:val="00C73CC0"/>
    <w:rsid w:val="00D25374"/>
    <w:rsid w:val="00EA3761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8F07"/>
  <w15:chartTrackingRefBased/>
  <w15:docId w15:val="{DF232A5F-29DA-45AD-B94F-0228A118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0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1AB91ED473955D81C76DB9E9BDFFED124BB3B54DCFBC3443BA638FD1325E80B02CDBA8DBFE1BB71CB4A18E54559471F4DFE880BC1F75D46AU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1AB91ED473955D81C76DB9E9BDFFED124BB3B54DCFBC3443BA638FD1325E80B02CDBA8DBFE1CB217B4A18E54559471F4DFE880BC1F75D46AU8H" TargetMode="External"/><Relationship Id="rId5" Type="http://schemas.openxmlformats.org/officeDocument/2006/relationships/hyperlink" Target="consultantplus://offline/ref=791AB91ED473955D81C76DB9E9BDFFED124BB3B54DCFBC3443BA638FD1325E80B02CDBAEDFFA14E14EFBA0D211028770F3DFEA85A061UE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4</cp:revision>
  <dcterms:created xsi:type="dcterms:W3CDTF">2024-02-15T09:31:00Z</dcterms:created>
  <dcterms:modified xsi:type="dcterms:W3CDTF">2024-02-17T11:25:00Z</dcterms:modified>
</cp:coreProperties>
</file>