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CE6" w:rsidRPr="00197CE6" w:rsidRDefault="00197CE6" w:rsidP="00197CE6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r w:rsidRPr="00197CE6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РЕШЕНИЕ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09"/>
        <w:gridCol w:w="4338"/>
      </w:tblGrid>
      <w:tr w:rsidR="00197CE6" w:rsidRPr="00197CE6" w:rsidTr="00197CE6">
        <w:tc>
          <w:tcPr>
            <w:tcW w:w="4969" w:type="dxa"/>
            <w:hideMark/>
          </w:tcPr>
          <w:p w:rsidR="00197CE6" w:rsidRPr="00197CE6" w:rsidRDefault="00197CE6" w:rsidP="00197CE6">
            <w:pPr>
              <w:keepNext/>
              <w:widowControl w:val="0"/>
              <w:suppressAutoHyphens/>
              <w:spacing w:before="240" w:after="60" w:line="360" w:lineRule="auto"/>
              <w:outlineLvl w:val="1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97C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28</w:t>
            </w:r>
            <w:r w:rsidRPr="00197C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»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июля</w:t>
            </w:r>
            <w:r w:rsidRPr="00197C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2017 года</w:t>
            </w:r>
          </w:p>
        </w:tc>
        <w:tc>
          <w:tcPr>
            <w:tcW w:w="4387" w:type="dxa"/>
            <w:hideMark/>
          </w:tcPr>
          <w:p w:rsidR="00197CE6" w:rsidRPr="00197CE6" w:rsidRDefault="00197CE6" w:rsidP="00197CE6">
            <w:pPr>
              <w:keepNext/>
              <w:widowControl w:val="0"/>
              <w:suppressAutoHyphens/>
              <w:spacing w:before="240" w:after="60" w:line="360" w:lineRule="auto"/>
              <w:jc w:val="center"/>
              <w:outlineLvl w:val="1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97C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166FC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               </w:t>
            </w:r>
            <w:r w:rsidRPr="00197C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№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16/</w:t>
            </w:r>
            <w:r w:rsidR="000166FC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180</w:t>
            </w:r>
          </w:p>
        </w:tc>
      </w:tr>
    </w:tbl>
    <w:p w:rsidR="00197CE6" w:rsidRPr="00C94413" w:rsidRDefault="00197CE6" w:rsidP="00C94413">
      <w:pPr>
        <w:keepNext/>
        <w:widowControl w:val="0"/>
        <w:suppressAutoHyphens/>
        <w:spacing w:after="0" w:line="360" w:lineRule="auto"/>
        <w:ind w:firstLine="709"/>
        <w:jc w:val="center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bookmarkStart w:id="0" w:name="_GoBack"/>
      <w:r w:rsidRPr="00C94413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О назначении председателя участковой избирательной комиссии избирательного участка № 46-</w:t>
      </w:r>
      <w:r w:rsidR="00C94413" w:rsidRPr="00C94413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5</w:t>
      </w:r>
      <w:r w:rsidR="00403E64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9</w:t>
      </w:r>
      <w:bookmarkEnd w:id="0"/>
    </w:p>
    <w:p w:rsidR="00B96DDA" w:rsidRPr="00C94413" w:rsidRDefault="00B96DDA" w:rsidP="00C9441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197CE6" w:rsidRPr="00C94413" w:rsidRDefault="00197CE6" w:rsidP="00403E64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Решением территориальной избирательной комиссии от </w:t>
      </w:r>
      <w:r w:rsidR="00403E64">
        <w:rPr>
          <w:rFonts w:ascii="Times New Roman" w:eastAsia="Arial" w:hAnsi="Times New Roman" w:cs="Times New Roman"/>
          <w:sz w:val="28"/>
          <w:szCs w:val="28"/>
          <w:lang w:eastAsia="ar-SA"/>
        </w:rPr>
        <w:t>30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403E64">
        <w:rPr>
          <w:rFonts w:ascii="Times New Roman" w:eastAsia="Arial" w:hAnsi="Times New Roman" w:cs="Times New Roman"/>
          <w:sz w:val="28"/>
          <w:szCs w:val="28"/>
          <w:lang w:eastAsia="ar-SA"/>
        </w:rPr>
        <w:t>06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.201</w:t>
      </w:r>
      <w:r w:rsidR="00403E64"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г. № </w:t>
      </w:r>
      <w:r w:rsidR="00403E64">
        <w:rPr>
          <w:rFonts w:ascii="Times New Roman" w:eastAsia="Arial" w:hAnsi="Times New Roman" w:cs="Times New Roman"/>
          <w:sz w:val="28"/>
          <w:szCs w:val="28"/>
          <w:lang w:eastAsia="ar-SA"/>
        </w:rPr>
        <w:t>11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403E64">
        <w:rPr>
          <w:rFonts w:ascii="Times New Roman" w:eastAsia="Arial" w:hAnsi="Times New Roman" w:cs="Times New Roman"/>
          <w:sz w:val="28"/>
          <w:szCs w:val="28"/>
          <w:lang w:eastAsia="ar-SA"/>
        </w:rPr>
        <w:t>82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досрочно прекращены полномочия председателя участковой избирательной комиссии № 46-</w:t>
      </w:r>
      <w:r w:rsidR="00C94413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5</w:t>
      </w:r>
      <w:r w:rsidR="00403E64"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403E64">
        <w:rPr>
          <w:rFonts w:ascii="Times New Roman" w:eastAsia="Arial" w:hAnsi="Times New Roman" w:cs="Times New Roman"/>
          <w:sz w:val="28"/>
          <w:szCs w:val="28"/>
          <w:lang w:eastAsia="ar-SA"/>
        </w:rPr>
        <w:t>Борисовой Е.М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</w:p>
    <w:p w:rsidR="00197CE6" w:rsidRPr="00C94413" w:rsidRDefault="00197CE6" w:rsidP="00C9441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соответствии с п.7 ст. 28  Федерального закона «Об основных гарантиях избирательных прав и права на участие в референдуме граждан Российской Федерации», статьей 13 закона Краснодарского края «О системе избирательных комиссий, комиссий референдума в Краснодарском крае» и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комиссий», утвержденными постановлением Центральной избирательной комиссии Российской Федерации от 17 февраля 2010 года № 192/1337-5 в ред. от 05.12.2012 </w:t>
      </w:r>
      <w:hyperlink r:id="rId5" w:history="1">
        <w:r w:rsidR="00FD214E">
          <w:rPr>
            <w:rFonts w:ascii="Times New Roman" w:eastAsia="Arial" w:hAnsi="Times New Roman" w:cs="Times New Roman"/>
            <w:sz w:val="28"/>
            <w:szCs w:val="28"/>
            <w:lang w:eastAsia="ar-SA"/>
          </w:rPr>
          <w:t>№</w:t>
        </w:r>
        <w:r w:rsidRPr="00C94413">
          <w:rPr>
            <w:rFonts w:ascii="Times New Roman" w:eastAsia="Arial" w:hAnsi="Times New Roman" w:cs="Times New Roman"/>
            <w:sz w:val="28"/>
            <w:szCs w:val="28"/>
            <w:lang w:eastAsia="ar-SA"/>
          </w:rPr>
          <w:t xml:space="preserve"> 152/1138-6</w:t>
        </w:r>
      </w:hyperlink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, территориальная избирательная комиссия Центральная города Сочи, РЕШИЛА:</w:t>
      </w:r>
    </w:p>
    <w:p w:rsidR="00B96DDA" w:rsidRPr="00403E64" w:rsidRDefault="00197CE6" w:rsidP="00B37942">
      <w:pPr>
        <w:numPr>
          <w:ilvl w:val="0"/>
          <w:numId w:val="1"/>
        </w:numPr>
        <w:tabs>
          <w:tab w:val="clear" w:pos="36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03E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Назначить председателем участковой избирательной комиссии избирательного участка № 46 - </w:t>
      </w:r>
      <w:r w:rsidR="00C94413" w:rsidRPr="00403E64">
        <w:rPr>
          <w:rFonts w:ascii="Times New Roman" w:eastAsia="Arial" w:hAnsi="Times New Roman" w:cs="Times New Roman"/>
          <w:sz w:val="28"/>
          <w:szCs w:val="28"/>
          <w:lang w:eastAsia="ar-SA"/>
        </w:rPr>
        <w:t>5</w:t>
      </w:r>
      <w:r w:rsidR="00403E64" w:rsidRPr="00403E64"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 w:rsidRPr="00403E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Центрального района г. Сочи </w:t>
      </w:r>
      <w:r w:rsidR="00403E64" w:rsidRPr="00403E64">
        <w:rPr>
          <w:rFonts w:ascii="Times New Roman" w:eastAsia="Arial" w:hAnsi="Times New Roman" w:cs="Times New Roman"/>
          <w:sz w:val="28"/>
          <w:szCs w:val="28"/>
          <w:lang w:eastAsia="ar-SA"/>
        </w:rPr>
        <w:t>Гром Юлию Николаевну</w:t>
      </w:r>
      <w:r w:rsidRPr="00403E64">
        <w:rPr>
          <w:rFonts w:ascii="Times New Roman" w:eastAsia="Arial" w:hAnsi="Times New Roman" w:cs="Times New Roman"/>
          <w:sz w:val="28"/>
          <w:szCs w:val="28"/>
          <w:lang w:eastAsia="ar-SA"/>
        </w:rPr>
        <w:t>, 19</w:t>
      </w:r>
      <w:r w:rsidR="00403E64" w:rsidRPr="00403E64">
        <w:rPr>
          <w:rFonts w:ascii="Times New Roman" w:eastAsia="Arial" w:hAnsi="Times New Roman" w:cs="Times New Roman"/>
          <w:sz w:val="28"/>
          <w:szCs w:val="28"/>
          <w:lang w:eastAsia="ar-SA"/>
        </w:rPr>
        <w:t>84</w:t>
      </w:r>
      <w:r w:rsidRPr="00403E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 рождения, образование высшее, </w:t>
      </w:r>
      <w:r w:rsidR="00403E64" w:rsidRPr="00403E64">
        <w:rPr>
          <w:rFonts w:ascii="Times New Roman" w:eastAsia="Arial" w:hAnsi="Times New Roman" w:cs="Times New Roman"/>
          <w:sz w:val="28"/>
          <w:szCs w:val="28"/>
          <w:lang w:eastAsia="ar-SA"/>
        </w:rPr>
        <w:t>старший воспитатель МДОУ №40</w:t>
      </w:r>
      <w:r w:rsidRPr="00403E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предложенной для назначения в состав участковой избирательной комиссии избирательного участка № 46 - </w:t>
      </w:r>
      <w:r w:rsidR="00C94413" w:rsidRPr="00403E64">
        <w:rPr>
          <w:rFonts w:ascii="Times New Roman" w:eastAsia="Arial" w:hAnsi="Times New Roman" w:cs="Times New Roman"/>
          <w:sz w:val="28"/>
          <w:szCs w:val="28"/>
          <w:lang w:eastAsia="ar-SA"/>
        </w:rPr>
        <w:t>5</w:t>
      </w:r>
      <w:r w:rsidR="00403E64" w:rsidRPr="00403E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9 Центрального района г. Сочи </w:t>
      </w:r>
      <w:r w:rsidRPr="00403E64">
        <w:rPr>
          <w:rFonts w:ascii="Times New Roman" w:eastAsia="Arial" w:hAnsi="Times New Roman" w:cs="Times New Roman"/>
          <w:sz w:val="28"/>
          <w:szCs w:val="28"/>
          <w:lang w:eastAsia="ar-SA"/>
        </w:rPr>
        <w:t>от</w:t>
      </w:r>
      <w:r w:rsidR="00403E64" w:rsidRPr="00403E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Краснодарского краевого регионального отделения Общероссийской политической партии "Народная партия "За женщин России". </w:t>
      </w:r>
      <w:r w:rsidR="00B96DDA" w:rsidRPr="00403E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</w:p>
    <w:p w:rsidR="00197CE6" w:rsidRPr="00C94413" w:rsidRDefault="00197CE6" w:rsidP="00C94413">
      <w:pPr>
        <w:numPr>
          <w:ilvl w:val="0"/>
          <w:numId w:val="1"/>
        </w:numPr>
        <w:tabs>
          <w:tab w:val="clear" w:pos="36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Направить настоящее решение в участковую избирательную комиссию № 46-</w:t>
      </w:r>
      <w:r w:rsidR="00C94413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5</w:t>
      </w:r>
      <w:r w:rsidR="00403E64"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197CE6" w:rsidRPr="00C94413" w:rsidRDefault="00197CE6" w:rsidP="00C94413">
      <w:pPr>
        <w:numPr>
          <w:ilvl w:val="0"/>
          <w:numId w:val="1"/>
        </w:numPr>
        <w:tabs>
          <w:tab w:val="clear" w:pos="360"/>
          <w:tab w:val="num" w:pos="0"/>
          <w:tab w:val="num" w:pos="284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Контроль за выполнением п.2 настоящего решения возложить на секретаря территориальной избирательной комиссии Центральная города Сочи </w:t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Козо</w:t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proofErr w:type="spellEnd"/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197CE6" w:rsidRDefault="00197CE6" w:rsidP="00C9441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94413" w:rsidRDefault="00C94413" w:rsidP="00C9441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94413" w:rsidRDefault="00C94413" w:rsidP="00C9441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94413" w:rsidRPr="00C94413" w:rsidRDefault="00C94413" w:rsidP="00C9441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96DDA" w:rsidRPr="00C94413" w:rsidRDefault="00197CE6" w:rsidP="00C9441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Председатель </w:t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территориальной </w:t>
      </w:r>
    </w:p>
    <w:p w:rsidR="00197CE6" w:rsidRPr="00C94413" w:rsidRDefault="00197CE6" w:rsidP="00C9441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избирательной комиссии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</w:t>
      </w:r>
      <w:r w:rsidR="00C94413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="00C94413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В.В. Белоус</w:t>
      </w:r>
    </w:p>
    <w:p w:rsidR="00197CE6" w:rsidRPr="00C94413" w:rsidRDefault="00197CE6" w:rsidP="00C9441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96DDA" w:rsidRPr="00C94413" w:rsidRDefault="00197CE6" w:rsidP="00C9441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Секретарь </w:t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территориальной </w:t>
      </w:r>
    </w:p>
    <w:p w:rsidR="00197CE6" w:rsidRPr="00C94413" w:rsidRDefault="00197CE6" w:rsidP="00C9441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избирательной комиссии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="00C94413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="00FD214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</w:t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Козо</w:t>
      </w:r>
      <w:r w:rsidR="00B96DDA" w:rsidRPr="00C94413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proofErr w:type="spellEnd"/>
    </w:p>
    <w:p w:rsidR="00197CE6" w:rsidRPr="00C94413" w:rsidRDefault="00197CE6" w:rsidP="00C9441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11B95" w:rsidRPr="00C94413" w:rsidRDefault="00C11B95" w:rsidP="00C944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1B95" w:rsidRPr="00C94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C5CC3"/>
    <w:multiLevelType w:val="singleLevel"/>
    <w:tmpl w:val="6CB8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38"/>
    <w:rsid w:val="000166FC"/>
    <w:rsid w:val="00197CE6"/>
    <w:rsid w:val="00403E64"/>
    <w:rsid w:val="006C7A38"/>
    <w:rsid w:val="008B12FD"/>
    <w:rsid w:val="00B96DDA"/>
    <w:rsid w:val="00C11B95"/>
    <w:rsid w:val="00C94413"/>
    <w:rsid w:val="00FD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6750D-343B-412B-97B2-32C45AE9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6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F081B0DF30E1C5A17477B83F8A710CBBE7FF7826FF7F1D9FF90B2273654E56C958CECB1D892EC2PCW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Козаченко</dc:creator>
  <cp:keywords/>
  <dc:description/>
  <cp:lastModifiedBy>ТИК Центральная</cp:lastModifiedBy>
  <cp:revision>10</cp:revision>
  <cp:lastPrinted>2017-09-19T08:05:00Z</cp:lastPrinted>
  <dcterms:created xsi:type="dcterms:W3CDTF">2017-07-27T16:04:00Z</dcterms:created>
  <dcterms:modified xsi:type="dcterms:W3CDTF">2017-09-25T12:32:00Z</dcterms:modified>
</cp:coreProperties>
</file>