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D7" w:rsidRDefault="007577D7" w:rsidP="002D45B5">
      <w:pPr>
        <w:keepNext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99036F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09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2D45B5">
        <w:rPr>
          <w:rFonts w:eastAsia="Times New Roman"/>
          <w:b/>
          <w:szCs w:val="28"/>
          <w:lang w:eastAsia="ru-RU"/>
        </w:rPr>
        <w:t xml:space="preserve">        </w:t>
      </w:r>
      <w:r>
        <w:rPr>
          <w:rFonts w:eastAsia="Times New Roman"/>
          <w:b/>
          <w:szCs w:val="28"/>
          <w:lang w:eastAsia="ru-RU"/>
        </w:rPr>
        <w:t xml:space="preserve">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2D45B5">
        <w:rPr>
          <w:rFonts w:eastAsia="Times New Roman"/>
          <w:b/>
          <w:szCs w:val="28"/>
          <w:u w:val="single"/>
          <w:lang w:eastAsia="ru-RU"/>
        </w:rPr>
        <w:t xml:space="preserve"> 104/686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1A7C7C">
        <w:rPr>
          <w:b/>
          <w:bCs/>
          <w:szCs w:val="28"/>
        </w:rPr>
        <w:t>доверенного</w:t>
      </w:r>
      <w:r w:rsidR="00CC6F4D">
        <w:rPr>
          <w:b/>
          <w:bCs/>
          <w:szCs w:val="28"/>
        </w:rPr>
        <w:t xml:space="preserve"> лиц</w:t>
      </w:r>
      <w:r w:rsidR="001A7C7C"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99036F">
        <w:rPr>
          <w:b/>
          <w:bCs/>
          <w:szCs w:val="28"/>
        </w:rPr>
        <w:t xml:space="preserve">округу № 7 Северный </w:t>
      </w:r>
    </w:p>
    <w:p w:rsidR="00536A1A" w:rsidRPr="00536A1A" w:rsidRDefault="001A7C7C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Эйнатова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Темура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Нодаровича</w:t>
      </w:r>
      <w:proofErr w:type="spellEnd"/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99036F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1A7C7C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1A7C7C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99036F">
        <w:rPr>
          <w:bCs/>
          <w:szCs w:val="28"/>
        </w:rPr>
        <w:t xml:space="preserve">7 Северный </w:t>
      </w:r>
      <w:proofErr w:type="spellStart"/>
      <w:r w:rsidR="001A7C7C">
        <w:rPr>
          <w:bCs/>
          <w:szCs w:val="28"/>
        </w:rPr>
        <w:t>Эйнатовым</w:t>
      </w:r>
      <w:proofErr w:type="spellEnd"/>
      <w:r w:rsidR="001A7C7C">
        <w:rPr>
          <w:bCs/>
          <w:szCs w:val="28"/>
        </w:rPr>
        <w:t xml:space="preserve"> </w:t>
      </w:r>
      <w:proofErr w:type="spellStart"/>
      <w:r w:rsidR="001A7C7C">
        <w:rPr>
          <w:bCs/>
          <w:szCs w:val="28"/>
        </w:rPr>
        <w:t>Темуром</w:t>
      </w:r>
      <w:proofErr w:type="spellEnd"/>
      <w:r w:rsidR="001A7C7C">
        <w:rPr>
          <w:bCs/>
          <w:szCs w:val="28"/>
        </w:rPr>
        <w:t xml:space="preserve"> </w:t>
      </w:r>
      <w:proofErr w:type="spellStart"/>
      <w:r w:rsidR="001A7C7C">
        <w:rPr>
          <w:bCs/>
          <w:szCs w:val="28"/>
        </w:rPr>
        <w:t>Нодаровичем</w:t>
      </w:r>
      <w:proofErr w:type="spellEnd"/>
      <w:r w:rsidR="001A7C7C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1A7C7C" w:rsidP="0099036F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99036F">
        <w:rPr>
          <w:bCs/>
          <w:szCs w:val="28"/>
        </w:rPr>
        <w:t xml:space="preserve">7 Северный </w:t>
      </w:r>
      <w:proofErr w:type="spellStart"/>
      <w:r w:rsidRPr="001A7C7C">
        <w:rPr>
          <w:bCs/>
          <w:szCs w:val="28"/>
        </w:rPr>
        <w:t>Эйнатова</w:t>
      </w:r>
      <w:proofErr w:type="spellEnd"/>
      <w:r w:rsidRPr="001A7C7C">
        <w:rPr>
          <w:bCs/>
          <w:szCs w:val="28"/>
        </w:rPr>
        <w:t xml:space="preserve"> </w:t>
      </w:r>
      <w:proofErr w:type="spellStart"/>
      <w:r w:rsidRPr="001A7C7C">
        <w:rPr>
          <w:bCs/>
          <w:szCs w:val="28"/>
        </w:rPr>
        <w:t>Темура</w:t>
      </w:r>
      <w:proofErr w:type="spellEnd"/>
      <w:r w:rsidRPr="001A7C7C">
        <w:rPr>
          <w:bCs/>
          <w:szCs w:val="28"/>
        </w:rPr>
        <w:t xml:space="preserve"> </w:t>
      </w:r>
      <w:proofErr w:type="spellStart"/>
      <w:r w:rsidRPr="001A7C7C">
        <w:rPr>
          <w:bCs/>
          <w:szCs w:val="28"/>
        </w:rPr>
        <w:t>Нодаровича</w:t>
      </w:r>
      <w:proofErr w:type="spellEnd"/>
      <w:r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Default="00536A1A" w:rsidP="00DE658F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DE658F" w:rsidRPr="00DE658F" w:rsidRDefault="00DE658F" w:rsidP="00DE658F">
      <w:pPr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99036F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09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2D45B5">
        <w:rPr>
          <w:rFonts w:eastAsia="Times New Roman"/>
          <w:szCs w:val="28"/>
          <w:lang w:eastAsia="ru-RU"/>
        </w:rPr>
        <w:t xml:space="preserve"> 104/686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99036F" w:rsidRDefault="00536A1A" w:rsidP="0099036F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99036F" w:rsidRPr="0099036F">
        <w:rPr>
          <w:b/>
          <w:bCs/>
          <w:szCs w:val="28"/>
        </w:rPr>
        <w:t xml:space="preserve">7 </w:t>
      </w:r>
      <w:proofErr w:type="gramStart"/>
      <w:r w:rsidR="0099036F" w:rsidRPr="0099036F">
        <w:rPr>
          <w:b/>
          <w:bCs/>
          <w:szCs w:val="28"/>
        </w:rPr>
        <w:t>Северный</w:t>
      </w:r>
      <w:proofErr w:type="gramEnd"/>
      <w:r w:rsidR="0099036F" w:rsidRPr="0099036F">
        <w:rPr>
          <w:b/>
          <w:bCs/>
          <w:szCs w:val="28"/>
        </w:rPr>
        <w:t xml:space="preserve"> </w:t>
      </w:r>
    </w:p>
    <w:p w:rsidR="001A7C7C" w:rsidRPr="00536A1A" w:rsidRDefault="001A7C7C" w:rsidP="001A7C7C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Эйнатова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Темура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Нодаровича</w:t>
      </w:r>
      <w:proofErr w:type="spellEnd"/>
    </w:p>
    <w:p w:rsidR="001A7C7C" w:rsidRPr="0099036F" w:rsidRDefault="001A7C7C" w:rsidP="001A7C7C">
      <w:pPr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1A7C7C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Круглова Евгения Николаевна</w:t>
            </w:r>
          </w:p>
        </w:tc>
        <w:tc>
          <w:tcPr>
            <w:tcW w:w="3135" w:type="dxa"/>
          </w:tcPr>
          <w:p w:rsidR="00536A1A" w:rsidRPr="009C4619" w:rsidRDefault="001A7C7C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16.09.1986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DE658F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1A7C7C"/>
    <w:rsid w:val="00286FB0"/>
    <w:rsid w:val="002D45B5"/>
    <w:rsid w:val="002F62F2"/>
    <w:rsid w:val="003325A1"/>
    <w:rsid w:val="003837B7"/>
    <w:rsid w:val="00391FA9"/>
    <w:rsid w:val="003F369E"/>
    <w:rsid w:val="004A6F46"/>
    <w:rsid w:val="005104AC"/>
    <w:rsid w:val="00536A1A"/>
    <w:rsid w:val="005D64DD"/>
    <w:rsid w:val="005D68D8"/>
    <w:rsid w:val="0061177D"/>
    <w:rsid w:val="006B45BF"/>
    <w:rsid w:val="0073706C"/>
    <w:rsid w:val="007577D7"/>
    <w:rsid w:val="0082570A"/>
    <w:rsid w:val="008E18A1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C6F4D"/>
    <w:rsid w:val="00D7204D"/>
    <w:rsid w:val="00DD3E24"/>
    <w:rsid w:val="00DE658F"/>
    <w:rsid w:val="00DF1F6A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2020-07-21T07:26:00Z</cp:lastPrinted>
  <dcterms:created xsi:type="dcterms:W3CDTF">2020-08-22T14:36:00Z</dcterms:created>
  <dcterms:modified xsi:type="dcterms:W3CDTF">2020-09-09T11:58:00Z</dcterms:modified>
</cp:coreProperties>
</file>